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9183157"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e118d4d7-6436-43d8-9742-dab18c82d255" w:id="1"/>
      <w:r>
        <w:rPr>
          <w:rFonts w:ascii="Times New Roman" w:hAnsi="Times New Roman"/>
          <w:b/>
          <w:i w:val="false"/>
          <w:color w:val="000000"/>
          <w:sz w:val="28"/>
        </w:rPr>
        <w:t>Министерство образования и науки РД</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bookmarkStart w:name="238859b8-15e6-4fab-b431-52e862a04821" w:id="2"/>
      <w:r>
        <w:rPr>
          <w:rFonts w:ascii="Times New Roman" w:hAnsi="Times New Roman"/>
          <w:b/>
          <w:i w:val="false"/>
          <w:color w:val="000000"/>
          <w:sz w:val="28"/>
        </w:rPr>
        <w:t>Управление Образования МР"Дербентский район"</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"Н-Джалганская СОШ им.Э.Н.Гаджибабаева"</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Байрамова Н.Ш.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Гасанова Д.Т.</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30</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2023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Агарагимов Ф.Ш.</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2023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1283613)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«Литература. Углубленный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c63a5ee0-0836-40cd-a7b6-9bd36da85929" w:id="3"/>
      <w:r>
        <w:rPr>
          <w:rFonts w:ascii="Times New Roman" w:hAnsi="Times New Roman"/>
          <w:b/>
          <w:i w:val="false"/>
          <w:color w:val="000000"/>
          <w:sz w:val="28"/>
        </w:rPr>
        <w:t>Н.Джалган</w:t>
      </w:r>
      <w:bookmarkEnd w:id="3"/>
      <w:r>
        <w:rPr>
          <w:rFonts w:ascii="Times New Roman" w:hAnsi="Times New Roman"/>
          <w:b/>
          <w:i w:val="false"/>
          <w:color w:val="000000"/>
          <w:sz w:val="28"/>
        </w:rPr>
        <w:t xml:space="preserve">‌ </w:t>
      </w:r>
      <w:bookmarkStart w:name="f448cfdc-48bb-4000-af66-4be49c6a952a" w:id="4"/>
      <w:r>
        <w:rPr>
          <w:rFonts w:ascii="Times New Roman" w:hAnsi="Times New Roman"/>
          <w:b/>
          <w:i w:val="false"/>
          <w:color w:val="000000"/>
          <w:sz w:val="28"/>
        </w:rPr>
        <w:t>2023</w:t>
      </w:r>
      <w:bookmarkEnd w:id="4"/>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9183157" w:id="5"/>
    <w:p>
      <w:pPr>
        <w:sectPr>
          <w:pgSz w:w="11906" w:h="16383" w:orient="portrait"/>
        </w:sectPr>
      </w:pPr>
    </w:p>
    <w:bookmarkEnd w:id="5"/>
    <w:bookmarkEnd w:id="0"/>
    <w:bookmarkStart w:name="block-9183163"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учебному предмету «Литература» (на углублённом уровне) для обучения на уровне среднего общего образования составлена на основе требований к планируемым результатам обучения в соответствии с Федеральным государственным образовательным стандартом среднего общего образования (утв. Приказом Министерства образования и науки РФ от 17.05.2012 г. №41317, с изменениями и дополнениями от 29.12.2014 № 1645, от 31.12.2015 № 1578, от 29.06.2017 № 613), Федеральной основной образовательной программы среднего общего образования (в редакции протокола №2/16-з от 28.06.2016 федерального учебно-методического объединения по общему образованию),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приобщению их к нравственно-эстетическим ценностям, как национальным, так и общечеловеческим.</w:t>
      </w:r>
    </w:p>
    <w:p>
      <w:pPr>
        <w:spacing w:before="0" w:after="0" w:line="264"/>
        <w:ind w:firstLine="600"/>
        <w:jc w:val="both"/>
      </w:pPr>
      <w:r>
        <w:rPr>
          <w:rFonts w:ascii="Times New Roman" w:hAnsi="Times New Roman"/>
          <w:b w:val="false"/>
          <w:i w:val="false"/>
          <w:color w:val="000000"/>
          <w:sz w:val="28"/>
        </w:rPr>
        <w:t>Основу содержания литературного образования в средней школе на углублённом уровне составляют чтение и изучение выдающихся произведений отечественной и зарубежной литературы второй половины ХIХ – начала ХХI века, расширение литературного контента, углубление восприятия и анализ художественных произведений в историко-литературном и историко-культурном контекстах, интерпретация произведений в соответствии с возрастными особенностями старшеклассников, их литературным развитием, жизненным и читательским опытом.</w:t>
      </w:r>
    </w:p>
    <w:p>
      <w:pPr>
        <w:spacing w:before="0" w:after="0" w:line="264"/>
        <w:ind w:firstLine="600"/>
        <w:jc w:val="both"/>
      </w:pPr>
      <w:r>
        <w:rPr>
          <w:rFonts w:ascii="Times New Roman" w:hAnsi="Times New Roman"/>
          <w:b w:val="false"/>
          <w:i w:val="false"/>
          <w:color w:val="000000"/>
          <w:sz w:val="28"/>
        </w:rPr>
        <w:t>Литературное образование на углублённом уровне в средней школе преемственно по отношению к курсу литературы в основной школе и сопрягается с курсом литературы, изучаемым на базовом уровне. В процессе изучения литературы в старших классах происходит углубление и расширение межпредметных связей с курсом русского языка, истории и предметов художественного цикла, с разными разделами филологической науки и видами искусств на основе использования как аппарата литературоведения, так и литературной критики, что способствует формированию художественного вкуса и эстетического отношения к окружающему миру, развитию умений квалифицированного читателя, способного к глубокому восприятию, пониманию и интерпретации произведений художественной литературы.</w:t>
      </w:r>
    </w:p>
    <w:p>
      <w:pPr>
        <w:spacing w:before="0" w:after="0" w:line="264"/>
        <w:ind w:firstLine="600"/>
        <w:jc w:val="both"/>
      </w:pPr>
      <w:r>
        <w:rPr>
          <w:rFonts w:ascii="Times New Roman" w:hAnsi="Times New Roman"/>
          <w:b w:val="false"/>
          <w:i w:val="false"/>
          <w:color w:val="000000"/>
          <w:spacing w:val="1"/>
          <w:sz w:val="28"/>
        </w:rPr>
        <w:t>В рабочей программе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pPr>
        <w:spacing w:before="0" w:after="0" w:line="264"/>
        <w:ind w:firstLine="600"/>
        <w:jc w:val="both"/>
      </w:pPr>
      <w:r>
        <w:rPr>
          <w:rFonts w:ascii="Times New Roman" w:hAnsi="Times New Roman"/>
          <w:b w:val="false"/>
          <w:i w:val="false"/>
          <w:color w:val="000000"/>
          <w:spacing w:val="1"/>
          <w:sz w:val="28"/>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w:t>
      </w:r>
    </w:p>
    <w:p>
      <w:pPr>
        <w:spacing w:before="0" w:after="0" w:line="264"/>
        <w:ind w:firstLine="600"/>
        <w:jc w:val="both"/>
      </w:pPr>
      <w:r>
        <w:rPr>
          <w:rFonts w:ascii="Times New Roman" w:hAnsi="Times New Roman"/>
          <w:b w:val="false"/>
          <w:i w:val="false"/>
          <w:color w:val="000000"/>
          <w:sz w:val="28"/>
        </w:rPr>
        <w:t>Отличие углублённого уровня литературного образования от базового обусловлено планируемыми предметными результатами, которые реализуются в отношении наиболее мотивированных и способных обучающихся в соответствии с учебным планом образовательной организации, обеспечивающей профильное обучение. Литературное образование в старшей школе на углублённом уровне предполагает более активное использование самостоятельной исследовательской деятельности обучающихся, являющейся способом введения старшеклассников в ту или иную профессиональную практику, связанную с профильным гуманитарным образованием.</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Цели изучения предмета «Литература» в средней школе состоят 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и базируется на знании содержания произведений, осмыслении поставленных в литературе проблем, формировании у обучающихся литературного вкуса, развитии филологической культуры, ведущей к овладению комплексным филологическим анализом художественного текста, осмыслению функциональной роли теоретико-литературных понятий, пониманию коммуникативно-эстетических возможностей языка литературных произведений, а также позволяет совершенствовать устную и письменную речь обучающихся на примере лучших литературных образцов, создавать собственные письменные творческие работы и устные доклады о прочитанных книгах, осуществлять целенаправленную подготовку к будущей профессиональной деятельности, связанной с гуманитарной сферой. Достижение указанных целей возможно при комплексном решении учебных и воспитательных задач, стоящих перед старшей школой и сформулированных во ФГОС СОО.</w:t>
      </w:r>
    </w:p>
    <w:p>
      <w:pPr>
        <w:spacing w:before="0" w:after="0" w:line="264"/>
        <w:ind w:firstLine="600"/>
        <w:jc w:val="both"/>
      </w:pPr>
      <w:r>
        <w:rPr>
          <w:rFonts w:ascii="Times New Roman" w:hAnsi="Times New Roman"/>
          <w:b w:val="false"/>
          <w:i w:val="false"/>
          <w:color w:val="000000"/>
          <w:sz w:val="28"/>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систематическом приобщении старшеклассников к наследию отечественной и зарубежной классики и лучшим образцам современной литературы; воспитании уважения к отечественной классической литературе как социокультурному и эстетическому феномену; освоении в ходе её изучения духовного опыта человечества, этико-нравственных, философско-мировоззренческих, социально-бытовых, культурных традиций и ценностей; воспитании личности, способной к созидательной гуманитарной деятельности в современном мире и осознанию культурной самоидентификации на основе изучения литературных произведений.</w:t>
      </w:r>
    </w:p>
    <w:p>
      <w:pPr>
        <w:spacing w:before="0" w:after="0" w:line="264"/>
        <w:ind w:firstLine="600"/>
        <w:jc w:val="both"/>
      </w:pPr>
      <w:r>
        <w:rPr>
          <w:rFonts w:ascii="Times New Roman" w:hAnsi="Times New Roman"/>
          <w:b w:val="false"/>
          <w:i w:val="false"/>
          <w:color w:val="000000"/>
          <w:sz w:val="28"/>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постоянной потребности обучающихся в чтении художественных произведений в течение всей жизни;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сознательное включение чтения в собственную досуговую деятельность и умение планировать и корректировать свою программу чтения; участвовать во внеурочных мероприятиях, содействующих повышению интереса к литературе, чтению, образованию, книжной культуре, и вовлекать к этот процесс своих сверстников.</w:t>
      </w:r>
    </w:p>
    <w:p>
      <w:pPr>
        <w:spacing w:before="0" w:after="0" w:line="264"/>
        <w:ind w:firstLine="600"/>
        <w:jc w:val="both"/>
      </w:pPr>
      <w:r>
        <w:rPr>
          <w:rFonts w:ascii="Times New Roman" w:hAnsi="Times New Roman"/>
          <w:b w:val="false"/>
          <w:i w:val="false"/>
          <w:color w:val="000000"/>
          <w:sz w:val="28"/>
        </w:rPr>
        <w:t>Задачи, связанные с воспитанием читательских качеств 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комплексного филологического анализа художественного текста и осмысление функциональной роли теоретико-литературных понятий, в том числе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на основе понимания и осмысленного использования в процессе анализа и интерпретации произведений художественной литературы терминологического аппарата современного литературоведения, а также элементов искусствоведения, театроведения, киноведения.</w:t>
      </w:r>
    </w:p>
    <w:p>
      <w:pPr>
        <w:spacing w:before="0" w:after="0" w:line="264"/>
        <w:ind w:firstLine="600"/>
        <w:jc w:val="both"/>
      </w:pPr>
      <w:r>
        <w:rPr>
          <w:rFonts w:ascii="Times New Roman" w:hAnsi="Times New Roman"/>
          <w:b w:val="false"/>
          <w:i w:val="false"/>
          <w:color w:val="000000"/>
          <w:sz w:val="28"/>
        </w:rPr>
        <w:t>Кроме того, эти задачи связаны с развитием понятия об историко-литературном процессе и его основных закономерностях, о множественности литературно-художественных стилей разных эпох, литературных направлениях, течениях, школах, об индивидуальном авторском стиле;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развитием представления о специфике литературы как вида искусства, культуры читательского восприятия, качеств квалифицированного читателя, обладающего образным и аналитическим мышлением, эстетическим вкусом, интеллектуальными и творческими способностями, эмоциональной отзывчивостью, а также умением сопоставлять произведения русской и зарубежной литературы и сравнивать их с научными, критическими и художественными интерпретациями в других видах искусств; развитием представлений об основных направлениях литературной критики, о современных профессиональных подходах к анализу художественного текста в литературоведении; развитием способности осуществлять поиск, отбор, анализ, структурирование и предъявление информации с использованием различных ресурсов, включая работу с книгой в традиционных и электронных библиотечных системах и медиапространстве; владением основами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творческой переработки текстов.</w:t>
      </w:r>
    </w:p>
    <w:p>
      <w:pPr>
        <w:spacing w:before="0" w:after="0" w:line="264"/>
        <w:ind w:firstLine="600"/>
        <w:jc w:val="both"/>
      </w:pPr>
      <w:r>
        <w:rPr>
          <w:rFonts w:ascii="Times New Roman" w:hAnsi="Times New Roman"/>
          <w:b w:val="false"/>
          <w:i w:val="false"/>
          <w:color w:val="000000"/>
          <w:sz w:val="28"/>
        </w:rPr>
        <w:t>Задачи, связанные с осознанием обучающимися коммуникативно-эстетических возможностей языка, нацелены на развитие представлений о литературном произведении как явлении словесного искусства и об изобразительно-выразительных возможностях русского языка в литературных текстах, на свободное владение разными способами информационной переработки текстов, на умение анализировать, аргументированно оценивать и редактировать собственные и чужие высказывания, 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Интернете.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«ЛИТЕРАТУРА»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литературы в 10–11 классах среднего общего образования отводится 340 ч., в 10 класса - 170 часов (5 часов в неделю), в 11 классе - 170 часов (5 часов в неделю).</w:t>
      </w:r>
    </w:p>
    <w:bookmarkStart w:name="block-9183163" w:id="7"/>
    <w:p>
      <w:pPr>
        <w:sectPr>
          <w:pgSz w:w="11906" w:h="16383" w:orient="portrait"/>
        </w:sectPr>
      </w:pPr>
    </w:p>
    <w:bookmarkEnd w:id="7"/>
    <w:bookmarkEnd w:id="6"/>
    <w:bookmarkStart w:name="block-9183162" w:id="8"/>
    <w:p>
      <w:pPr>
        <w:spacing w:before="0" w:after="0" w:line="264"/>
        <w:ind w:left="120"/>
        <w:jc w:val="both"/>
      </w:pPr>
      <w:r>
        <w:rPr>
          <w:rFonts w:ascii="Times New Roman" w:hAnsi="Times New Roman"/>
          <w:b/>
          <w:i w:val="false"/>
          <w:color w:val="000000"/>
          <w:sz w:val="28"/>
        </w:rPr>
        <w:t>СОДЕРЖАНИЕ УЧЕБНОГО ПРЕДМЕТА «ЛИТЕРАТУРА»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10 КЛАСС</w:t>
      </w:r>
    </w:p>
    <w:p>
      <w:pPr>
        <w:spacing w:before="0" w:after="0" w:line="264"/>
        <w:ind w:firstLine="600"/>
        <w:jc w:val="both"/>
      </w:pPr>
      <w:r>
        <w:rPr>
          <w:rFonts w:ascii="Times New Roman" w:hAnsi="Times New Roman"/>
          <w:b/>
          <w:i w:val="false"/>
          <w:color w:val="000000"/>
          <w:sz w:val="28"/>
        </w:rPr>
        <w:t>Литература второй половины XIX века</w:t>
      </w:r>
    </w:p>
    <w:p>
      <w:pPr>
        <w:spacing w:before="0" w:after="0" w:line="264"/>
        <w:ind w:firstLine="600"/>
        <w:jc w:val="both"/>
      </w:pPr>
      <w:r>
        <w:rPr>
          <w:rFonts w:ascii="Times New Roman" w:hAnsi="Times New Roman"/>
          <w:b/>
          <w:i w:val="false"/>
          <w:color w:val="000000"/>
          <w:sz w:val="28"/>
        </w:rPr>
        <w:t xml:space="preserve">А. Н. Островский. </w:t>
      </w:r>
      <w:r>
        <w:rPr>
          <w:rFonts w:ascii="Times New Roman" w:hAnsi="Times New Roman"/>
          <w:b w:val="false"/>
          <w:i w:val="false"/>
          <w:color w:val="000000"/>
          <w:sz w:val="28"/>
        </w:rPr>
        <w:t xml:space="preserve">Драма «Гроза». Пьесы </w:t>
      </w:r>
      <w:r>
        <w:rPr>
          <w:rFonts w:ascii="Times New Roman" w:hAnsi="Times New Roman"/>
          <w:b w:val="false"/>
          <w:i w:val="false"/>
          <w:color w:val="000000"/>
          <w:sz w:val="28"/>
        </w:rPr>
        <w:t>‌</w:t>
      </w:r>
      <w:bookmarkStart w:name="04056e20-cfd5-4a1f-b35a-1896b07955fe" w:id="9"/>
      <w:r>
        <w:rPr>
          <w:rFonts w:ascii="Times New Roman" w:hAnsi="Times New Roman"/>
          <w:b w:val="false"/>
          <w:i w:val="false"/>
          <w:color w:val="000000"/>
          <w:sz w:val="28"/>
        </w:rPr>
        <w:t>«Бесприданница», «Свои люди – сочтёмся» и др. (одно произведение по выбору).</w:t>
      </w:r>
      <w:bookmarkEnd w:id="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И. А. Гончаров. </w:t>
      </w:r>
      <w:r>
        <w:rPr>
          <w:rFonts w:ascii="Times New Roman" w:hAnsi="Times New Roman"/>
          <w:b w:val="false"/>
          <w:i w:val="false"/>
          <w:color w:val="000000"/>
          <w:sz w:val="28"/>
        </w:rPr>
        <w:t xml:space="preserve">Роман «Обломов». Романы и очерки </w:t>
      </w:r>
      <w:r>
        <w:rPr>
          <w:rFonts w:ascii="Times New Roman" w:hAnsi="Times New Roman"/>
          <w:b w:val="false"/>
          <w:i w:val="false"/>
          <w:color w:val="000000"/>
          <w:sz w:val="28"/>
        </w:rPr>
        <w:t>‌</w:t>
      </w:r>
      <w:bookmarkStart w:name="17702136-ae41-41a5-8256-db7a8b18e79b" w:id="10"/>
      <w:r>
        <w:rPr>
          <w:rFonts w:ascii="Times New Roman" w:hAnsi="Times New Roman"/>
          <w:b w:val="false"/>
          <w:i w:val="false"/>
          <w:color w:val="000000"/>
          <w:sz w:val="28"/>
        </w:rPr>
        <w:t>(одно произведение по выбору). Например, «Обыкновенная история», очерки из книги «Фрегат «Паллада» и др.</w:t>
      </w:r>
      <w:bookmarkEnd w:id="1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И. С. Тургенев. </w:t>
      </w:r>
      <w:r>
        <w:rPr>
          <w:rFonts w:ascii="Times New Roman" w:hAnsi="Times New Roman"/>
          <w:b w:val="false"/>
          <w:i w:val="false"/>
          <w:color w:val="000000"/>
          <w:sz w:val="28"/>
        </w:rPr>
        <w:t xml:space="preserve">Роман «Отцы и дети». </w:t>
      </w:r>
      <w:r>
        <w:rPr>
          <w:rFonts w:ascii="Times New Roman" w:hAnsi="Times New Roman"/>
          <w:b w:val="false"/>
          <w:i w:val="false"/>
          <w:color w:val="000000"/>
          <w:sz w:val="28"/>
        </w:rPr>
        <w:t>‌</w:t>
      </w:r>
      <w:bookmarkStart w:name="aa1a84d3-79b8-43c2-9af6-8627970f8a52" w:id="11"/>
      <w:r>
        <w:rPr>
          <w:rFonts w:ascii="Times New Roman" w:hAnsi="Times New Roman"/>
          <w:b w:val="false"/>
          <w:i w:val="false"/>
          <w:color w:val="000000"/>
          <w:sz w:val="28"/>
        </w:rPr>
        <w:t>Повести и романы (одно произведение по выбору). Например, «Первая любовь», «Вешние воды», «Рудин», «Дворянское гнездо» 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Статья «Гамлет и Дон Кихот».</w:t>
      </w:r>
    </w:p>
    <w:p>
      <w:pPr>
        <w:spacing w:before="0" w:after="0" w:line="264"/>
        <w:ind w:firstLine="600"/>
        <w:jc w:val="both"/>
      </w:pPr>
      <w:r>
        <w:rPr>
          <w:rFonts w:ascii="Times New Roman" w:hAnsi="Times New Roman"/>
          <w:b/>
          <w:i w:val="false"/>
          <w:color w:val="000000"/>
          <w:sz w:val="28"/>
        </w:rPr>
        <w:t>Ф. И. Тютчев.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cf0ca056-0be1-4849-a295-6fc382c49d94" w:id="12"/>
      <w:r>
        <w:rPr>
          <w:rFonts w:ascii="Times New Roman" w:hAnsi="Times New Roman"/>
          <w:b w:val="false"/>
          <w:i w:val="false"/>
          <w:color w:val="000000"/>
          <w:sz w:val="28"/>
        </w:rPr>
        <w:t>(не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bookmarkEnd w:id="1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Н. А. Некрасов.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3183ee0-e6cd-4560-8589-21544b0f61cd" w:id="13"/>
      <w:r>
        <w:rPr>
          <w:rFonts w:ascii="Times New Roman" w:hAnsi="Times New Roman"/>
          <w:b w:val="false"/>
          <w:i w:val="false"/>
          <w:color w:val="000000"/>
          <w:sz w:val="28"/>
        </w:rPr>
        <w:t>(не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w:t>
      </w:r>
      <w:bookmarkEnd w:id="1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Поэма «Кому на Руси жить хорошо».</w:t>
      </w:r>
    </w:p>
    <w:p>
      <w:pPr>
        <w:spacing w:before="0" w:after="0" w:line="264"/>
        <w:ind w:firstLine="600"/>
        <w:jc w:val="both"/>
      </w:pPr>
      <w:r>
        <w:rPr>
          <w:rFonts w:ascii="Times New Roman" w:hAnsi="Times New Roman"/>
          <w:b/>
          <w:i w:val="false"/>
          <w:color w:val="000000"/>
          <w:sz w:val="28"/>
        </w:rPr>
        <w:t xml:space="preserve">А. А. Фет.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bd46cecf-11ab-4f28-8b86-c336bb0449ea" w:id="14"/>
      <w:r>
        <w:rPr>
          <w:rFonts w:ascii="Times New Roman" w:hAnsi="Times New Roman"/>
          <w:b w:val="false"/>
          <w:i w:val="false"/>
          <w:color w:val="000000"/>
          <w:sz w:val="28"/>
        </w:rPr>
        <w:t xml:space="preserve">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А. К. Толстой.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320131da-17e4-419b-a00b-0d1b246f1a11" w:id="15"/>
      <w:r>
        <w:rPr>
          <w:rFonts w:ascii="Times New Roman" w:hAnsi="Times New Roman"/>
          <w:b w:val="false"/>
          <w:i w:val="false"/>
          <w:color w:val="000000"/>
          <w:sz w:val="28"/>
        </w:rPr>
        <w:t>(не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Н. Г. Чернышевский. </w:t>
      </w:r>
      <w:r>
        <w:rPr>
          <w:rFonts w:ascii="Times New Roman" w:hAnsi="Times New Roman"/>
          <w:b w:val="false"/>
          <w:i w:val="false"/>
          <w:color w:val="000000"/>
          <w:sz w:val="28"/>
        </w:rPr>
        <w:t xml:space="preserve">Роман «Что делать?» </w:t>
      </w:r>
      <w:r>
        <w:rPr>
          <w:rFonts w:ascii="Times New Roman" w:hAnsi="Times New Roman"/>
          <w:b w:val="false"/>
          <w:i w:val="false"/>
          <w:color w:val="000000"/>
          <w:sz w:val="28"/>
        </w:rPr>
        <w:t>‌</w:t>
      </w:r>
      <w:bookmarkStart w:name="332fa7a7-aaa9-454e-ad9a-cbc8b3079548" w:id="16"/>
      <w:r>
        <w:rPr>
          <w:rFonts w:ascii="Times New Roman" w:hAnsi="Times New Roman"/>
          <w:b w:val="false"/>
          <w:i w:val="false"/>
          <w:color w:val="000000"/>
          <w:sz w:val="28"/>
        </w:rPr>
        <w:t>(главы по выбору).</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p>
      <w:pPr>
        <w:spacing w:before="0" w:after="0" w:line="264"/>
        <w:ind w:firstLine="600"/>
        <w:jc w:val="both"/>
      </w:pPr>
      <w:r>
        <w:rPr>
          <w:rFonts w:ascii="Times New Roman" w:hAnsi="Times New Roman"/>
          <w:b/>
          <w:i w:val="false"/>
          <w:color w:val="000000"/>
          <w:sz w:val="28"/>
        </w:rPr>
        <w:t>Ф. М. Достоевский.</w:t>
      </w:r>
      <w:r>
        <w:rPr>
          <w:rFonts w:ascii="Times New Roman" w:hAnsi="Times New Roman"/>
          <w:b w:val="false"/>
          <w:i w:val="false"/>
          <w:color w:val="000000"/>
          <w:sz w:val="28"/>
        </w:rPr>
        <w:t xml:space="preserve"> Роман «Преступление и наказание». Повести и романы </w:t>
      </w:r>
      <w:r>
        <w:rPr>
          <w:rFonts w:ascii="Times New Roman" w:hAnsi="Times New Roman"/>
          <w:b w:val="false"/>
          <w:i w:val="false"/>
          <w:color w:val="000000"/>
          <w:sz w:val="28"/>
        </w:rPr>
        <w:t>‌</w:t>
      </w:r>
      <w:bookmarkStart w:name="e63e6a5c-4a99-4341-98be-28d50efb8e48" w:id="17"/>
      <w:r>
        <w:rPr>
          <w:rFonts w:ascii="Times New Roman" w:hAnsi="Times New Roman"/>
          <w:b w:val="false"/>
          <w:i w:val="false"/>
          <w:color w:val="000000"/>
          <w:sz w:val="28"/>
        </w:rPr>
        <w:t>(одно произведение по выбору). Например, «Неточка Незванова», «Сон смешного человека», «Идиот», «Подросток» и др.</w:t>
      </w:r>
      <w:bookmarkEnd w:id="1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Л. Н. Толстой. </w:t>
      </w:r>
      <w:r>
        <w:rPr>
          <w:rFonts w:ascii="Times New Roman" w:hAnsi="Times New Roman"/>
          <w:b w:val="false"/>
          <w:i w:val="false"/>
          <w:color w:val="000000"/>
          <w:sz w:val="28"/>
        </w:rPr>
        <w:t xml:space="preserve">Роман-эпопея «Война и мир». Рассказы, повести и романы </w:t>
      </w:r>
      <w:r>
        <w:rPr>
          <w:rFonts w:ascii="Times New Roman" w:hAnsi="Times New Roman"/>
          <w:b w:val="false"/>
          <w:i w:val="false"/>
          <w:color w:val="000000"/>
          <w:sz w:val="28"/>
        </w:rPr>
        <w:t>‌</w:t>
      </w:r>
      <w:bookmarkStart w:name="fe235a46-f8b6-4d5d-8f44-dd9a2bda1b9e" w:id="18"/>
      <w:r>
        <w:rPr>
          <w:rFonts w:ascii="Times New Roman" w:hAnsi="Times New Roman"/>
          <w:b w:val="false"/>
          <w:i w:val="false"/>
          <w:color w:val="000000"/>
          <w:sz w:val="28"/>
        </w:rPr>
        <w:t>(одно произведение по выбору). Например, рассказы из цикла "Севастопольские рассказы", Смерть Ивана Ильича", "Анна Каренина" и другие</w:t>
      </w:r>
      <w:bookmarkEnd w:id="1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М. Е. Салтыков-Щедрин. </w:t>
      </w:r>
      <w:r>
        <w:rPr>
          <w:rFonts w:ascii="Times New Roman" w:hAnsi="Times New Roman"/>
          <w:b w:val="false"/>
          <w:i w:val="false"/>
          <w:color w:val="000000"/>
          <w:sz w:val="28"/>
        </w:rPr>
        <w:t>Роман-хроника «История одного города»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628b2c52-0a7c-4595-8010-cb181a16d2e6" w:id="19"/>
      <w:r>
        <w:rPr>
          <w:rFonts w:ascii="Times New Roman" w:hAnsi="Times New Roman"/>
          <w:b w:val="false"/>
          <w:i w:val="false"/>
          <w:color w:val="000000"/>
          <w:sz w:val="28"/>
        </w:rPr>
        <w:t xml:space="preserve">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bookmarkEnd w:id="1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Н. С. Лесков.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11d1de43-c9b2-4bce-8bf5-3da2bc6d8355" w:id="20"/>
      <w:r>
        <w:rPr>
          <w:rFonts w:ascii="Times New Roman" w:hAnsi="Times New Roman"/>
          <w:b w:val="false"/>
          <w:i w:val="false"/>
          <w:color w:val="000000"/>
          <w:sz w:val="28"/>
        </w:rPr>
        <w:t>(не менее двух произведений по выбору). Например, «Очарованный странник», «Однодум», «Тупейный художник», «Леди Макбет Мценского уезда» 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Чехов.</w:t>
      </w:r>
      <w:r>
        <w:rPr>
          <w:rFonts w:ascii="Times New Roman" w:hAnsi="Times New Roman"/>
          <w:b w:val="false"/>
          <w:i w:val="false"/>
          <w:color w:val="000000"/>
          <w:sz w:val="28"/>
        </w:rPr>
        <w:t xml:space="preserve"> Рассказы </w:t>
      </w:r>
      <w:r>
        <w:rPr>
          <w:rFonts w:ascii="Times New Roman" w:hAnsi="Times New Roman"/>
          <w:b w:val="false"/>
          <w:i w:val="false"/>
          <w:color w:val="000000"/>
          <w:sz w:val="28"/>
        </w:rPr>
        <w:t>‌</w:t>
      </w:r>
      <w:bookmarkStart w:name="7667e3dd-5b31-40bd-8fd9-a8175048ed65" w:id="21"/>
      <w:r>
        <w:rPr>
          <w:rFonts w:ascii="Times New Roman" w:hAnsi="Times New Roman"/>
          <w:b w:val="false"/>
          <w:i w:val="false"/>
          <w:color w:val="000000"/>
          <w:sz w:val="28"/>
        </w:rPr>
        <w:t>(не менее пяти по выбору). Например, «Студент», «Ионыч», «Дама с собачкой», «Человек в футляре», «Крыжовник», «О любви», «Попрыгунья», «Душечка», «Дом с мезонином» и др.</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Комедия «Вишнёвый сад». Пьесы </w:t>
      </w:r>
      <w:r>
        <w:rPr>
          <w:rFonts w:ascii="Times New Roman" w:hAnsi="Times New Roman"/>
          <w:b w:val="false"/>
          <w:i w:val="false"/>
          <w:color w:val="000000"/>
          <w:sz w:val="28"/>
        </w:rPr>
        <w:t>‌</w:t>
      </w:r>
      <w:bookmarkStart w:name="49929a7a-91b4-4909-8d26-adbcf003e49e" w:id="22"/>
      <w:r>
        <w:rPr>
          <w:rFonts w:ascii="Times New Roman" w:hAnsi="Times New Roman"/>
          <w:b w:val="false"/>
          <w:i w:val="false"/>
          <w:color w:val="000000"/>
          <w:sz w:val="28"/>
        </w:rPr>
        <w:t>«Чайка», «Дядя Ваня», «Три сестры» (одно произведение по выбору).</w:t>
      </w:r>
      <w:bookmarkEnd w:id="2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Литературная критика второй половины XIX века</w:t>
      </w:r>
    </w:p>
    <w:p>
      <w:pPr>
        <w:spacing w:before="0" w:after="0" w:line="264"/>
        <w:ind w:firstLine="600"/>
        <w:jc w:val="both"/>
      </w:pPr>
      <w:r>
        <w:rPr>
          <w:rFonts w:ascii="Times New Roman" w:hAnsi="Times New Roman"/>
          <w:b w:val="false"/>
          <w:i w:val="false"/>
          <w:color w:val="000000"/>
          <w:sz w:val="28"/>
        </w:rPr>
        <w:t xml:space="preserve">Статьи </w:t>
      </w:r>
      <w:r>
        <w:rPr>
          <w:rFonts w:ascii="Times New Roman" w:hAnsi="Times New Roman"/>
          <w:b w:val="false"/>
          <w:i w:val="false"/>
          <w:color w:val="000000"/>
          <w:sz w:val="28"/>
        </w:rPr>
        <w:t>‌</w:t>
      </w:r>
      <w:bookmarkStart w:name="dbf15ff5-b422-4c88-a221-2564e3b826e5" w:id="23"/>
      <w:r>
        <w:rPr>
          <w:rFonts w:ascii="Times New Roman" w:hAnsi="Times New Roman"/>
          <w:b w:val="false"/>
          <w:i w:val="false"/>
          <w:color w:val="000000"/>
          <w:sz w:val="28"/>
        </w:rPr>
        <w:t>H. А. Добролюбова «Луч света в тёмном царстве», «Что такое обломовщина?», Д. И. Писарева «Базаров», «Мотивы русской драмы», А. В. Дружинина «Обломов». Роман И. А. Гончарова», А. А. Григорьева «После «Грозы» Островского», Н. Н. Страхова «Сочинения гр. Л. Н. Толстого» и др. (не менее трёх статей по выбору в соответствии с изучаемым художественным произведением).</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Литература народов России</w:t>
      </w:r>
    </w:p>
    <w:p>
      <w:pPr>
        <w:spacing w:before="0" w:after="0" w:line="264"/>
        <w:ind w:firstLine="600"/>
        <w:jc w:val="both"/>
      </w:pPr>
      <w:r>
        <w:rPr>
          <w:rFonts w:ascii="Times New Roman" w:hAnsi="Times New Roman"/>
          <w:b w:val="false"/>
          <w:i w:val="false"/>
          <w:color w:val="000000"/>
          <w:sz w:val="28"/>
        </w:rPr>
        <w:t xml:space="preserve">Стихотворения и поэмы </w:t>
      </w:r>
      <w:r>
        <w:rPr>
          <w:rFonts w:ascii="Times New Roman" w:hAnsi="Times New Roman"/>
          <w:b w:val="false"/>
          <w:i w:val="false"/>
          <w:color w:val="000000"/>
          <w:sz w:val="28"/>
        </w:rPr>
        <w:t>‌</w:t>
      </w:r>
      <w:bookmarkStart w:name="f1d0b150-9285-46ae-90cf-107aa680ddc7" w:id="24"/>
      <w:r>
        <w:rPr>
          <w:rFonts w:ascii="Times New Roman" w:hAnsi="Times New Roman"/>
          <w:b w:val="false"/>
          <w:i w:val="false"/>
          <w:color w:val="000000"/>
          <w:sz w:val="28"/>
        </w:rPr>
        <w:t>(не менее одного произведения по выбору). Например, стихотворения Г. Тукая, стихотворения и поэма «Фатима» К. Хетагурова и др.).</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Зарубежная проза второй половины XIX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30c717c3-eb46-4248-81c1-a9afc462a115" w:id="25"/>
      <w:r>
        <w:rPr>
          <w:rFonts w:ascii="Times New Roman" w:hAnsi="Times New Roman"/>
          <w:b w:val="false"/>
          <w:i w:val="false"/>
          <w:color w:val="000000"/>
          <w:sz w:val="28"/>
        </w:rPr>
        <w:t>(не менее одного произведения по выбору). Например, произведения Ч. Диккенса «Дэвид Копперфилд», «Большие надежды», Г. Флобера «Мадам Бовари», Э. Золя «Творчество», Г. де Мопассана «Милый друг» 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Зарубежная поэзия второй половины XIX </w:t>
      </w:r>
      <w:r>
        <w:rPr>
          <w:rFonts w:ascii="Times New Roman" w:hAnsi="Times New Roman"/>
          <w:b/>
          <w:i w:val="false"/>
          <w:color w:val="000000"/>
          <w:sz w:val="28"/>
        </w:rPr>
        <w:t>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122dc7b-aab3-43f4-aaab-97910333859e" w:id="26"/>
      <w:r>
        <w:rPr>
          <w:rFonts w:ascii="Times New Roman" w:hAnsi="Times New Roman"/>
          <w:b w:val="false"/>
          <w:i w:val="false"/>
          <w:color w:val="000000"/>
          <w:sz w:val="28"/>
        </w:rPr>
        <w:t>(не менее двух стихотворений одного из поэтов по выбору). Например, стихотворения А. Рембо, Ш. Бодлера, П. Верлена, Э. Верхарна и др.</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Зарубежная драматургия второй половины XIX века </w:t>
      </w:r>
      <w:r>
        <w:rPr>
          <w:rFonts w:ascii="Times New Roman" w:hAnsi="Times New Roman"/>
          <w:b w:val="false"/>
          <w:i w:val="false"/>
          <w:color w:val="000000"/>
          <w:sz w:val="28"/>
        </w:rPr>
        <w:t>‌</w:t>
      </w:r>
      <w:bookmarkStart w:name="257f881e-1352-4f76-abc0-f3ea4a13d3e4" w:id="27"/>
      <w:r>
        <w:rPr>
          <w:rFonts w:ascii="Times New Roman" w:hAnsi="Times New Roman"/>
          <w:b w:val="false"/>
          <w:i w:val="false"/>
          <w:color w:val="000000"/>
          <w:sz w:val="28"/>
        </w:rPr>
        <w:t>(не менее одного произведения по выбору). Например, пьесы Г. Гауптмана «Перед восходом солнца», «Одинокие», Г. Ибсена «Кукольный дом», «Пер Гюнт» и др.</w:t>
      </w:r>
      <w:bookmarkEnd w:id="2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Литература конца XIX – начала ХХ века</w:t>
      </w:r>
    </w:p>
    <w:p>
      <w:pPr>
        <w:spacing w:before="0" w:after="0" w:line="264"/>
        <w:ind w:firstLine="600"/>
        <w:jc w:val="both"/>
      </w:pPr>
      <w:r>
        <w:rPr>
          <w:rFonts w:ascii="Times New Roman" w:hAnsi="Times New Roman"/>
          <w:b/>
          <w:i w:val="false"/>
          <w:color w:val="000000"/>
          <w:sz w:val="28"/>
        </w:rPr>
        <w:t>А. И. Куприн.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8f839536-1403-46ef-b482-26dc76ef1d44" w:id="28"/>
      <w:r>
        <w:rPr>
          <w:rFonts w:ascii="Times New Roman" w:hAnsi="Times New Roman"/>
          <w:b w:val="false"/>
          <w:i w:val="false"/>
          <w:color w:val="000000"/>
          <w:sz w:val="28"/>
        </w:rPr>
        <w:t>(два произведения по выбору). Например, «Гранатовый браслет», «Олеся», «Поединок» и др.</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Л. Н. Андреев.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2532456b-a393-471d-a2fc-919c408fc54b" w:id="29"/>
      <w:r>
        <w:rPr>
          <w:rFonts w:ascii="Times New Roman" w:hAnsi="Times New Roman"/>
          <w:b w:val="false"/>
          <w:i w:val="false"/>
          <w:color w:val="000000"/>
          <w:sz w:val="28"/>
        </w:rPr>
        <w:t>(два произведения по выбору). Например, «Иуда Искариот», «Большой шлем», «Рассказ о семи повешенных» и др.</w:t>
      </w:r>
      <w:bookmarkEnd w:id="2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Горький. </w:t>
      </w:r>
      <w:r>
        <w:rPr>
          <w:rFonts w:ascii="Times New Roman" w:hAnsi="Times New Roman"/>
          <w:b w:val="false"/>
          <w:i w:val="false"/>
          <w:color w:val="000000"/>
          <w:sz w:val="28"/>
        </w:rPr>
        <w:t xml:space="preserve">Рассказы, повести, романы </w:t>
      </w:r>
      <w:r>
        <w:rPr>
          <w:rFonts w:ascii="Times New Roman" w:hAnsi="Times New Roman"/>
          <w:b w:val="false"/>
          <w:i w:val="false"/>
          <w:color w:val="000000"/>
          <w:sz w:val="28"/>
        </w:rPr>
        <w:t>‌</w:t>
      </w:r>
      <w:bookmarkStart w:name="15de6deb-47e8-47e8-9ab7-2e423bfa006a" w:id="30"/>
      <w:r>
        <w:rPr>
          <w:rFonts w:ascii="Times New Roman" w:hAnsi="Times New Roman"/>
          <w:b w:val="false"/>
          <w:i w:val="false"/>
          <w:color w:val="000000"/>
          <w:sz w:val="28"/>
        </w:rPr>
        <w:t>(два произведения по выбору). Например, «Старуха Изергиль», «Макар Чудра», «Коновалов», «Фома Гордеев» 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Пьеса «На дне».</w:t>
      </w:r>
    </w:p>
    <w:p>
      <w:pPr>
        <w:spacing w:before="0" w:after="0" w:line="264"/>
        <w:ind w:firstLine="600"/>
        <w:jc w:val="both"/>
      </w:pPr>
      <w:r>
        <w:rPr>
          <w:rFonts w:ascii="Times New Roman" w:hAnsi="Times New Roman"/>
          <w:b/>
          <w:i w:val="false"/>
          <w:color w:val="000000"/>
          <w:sz w:val="28"/>
        </w:rPr>
        <w:t>Стихотворения поэтов Серебряного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550d8e7a-751d-4dcb-9bfa-ab9f29ef86d6" w:id="31"/>
      <w:r>
        <w:rPr>
          <w:rFonts w:ascii="Times New Roman" w:hAnsi="Times New Roman"/>
          <w:b w:val="false"/>
          <w:i w:val="false"/>
          <w:color w:val="000000"/>
          <w:sz w:val="28"/>
        </w:rPr>
        <w:t>(не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Соловьева, Ф. К. Сологуба, В. В. Хлебникова и др.</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Литература ХХ века</w:t>
      </w:r>
    </w:p>
    <w:p>
      <w:pPr>
        <w:spacing w:before="0" w:after="0" w:line="264"/>
        <w:ind w:firstLine="600"/>
        <w:jc w:val="both"/>
      </w:pPr>
      <w:r>
        <w:rPr>
          <w:rFonts w:ascii="Times New Roman" w:hAnsi="Times New Roman"/>
          <w:b/>
          <w:i w:val="false"/>
          <w:color w:val="000000"/>
          <w:sz w:val="28"/>
        </w:rPr>
        <w:t>И. А. Бунин.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ee16bfc3-4b2c-47d2-8567-facdf6bd6ad1" w:id="32"/>
      <w:r>
        <w:rPr>
          <w:rFonts w:ascii="Times New Roman" w:hAnsi="Times New Roman"/>
          <w:b w:val="false"/>
          <w:i w:val="false"/>
          <w:color w:val="000000"/>
          <w:sz w:val="28"/>
        </w:rPr>
        <w:t>(не менее двух по выбору). Например, «Аленушка»,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Книга очерков «Окаянные дни» </w:t>
      </w:r>
      <w:r>
        <w:rPr>
          <w:rFonts w:ascii="Times New Roman" w:hAnsi="Times New Roman"/>
          <w:b w:val="false"/>
          <w:i w:val="false"/>
          <w:color w:val="000000"/>
          <w:sz w:val="28"/>
        </w:rPr>
        <w:t>‌</w:t>
      </w:r>
      <w:bookmarkStart w:name="2057c156-7463-49b1-9af9-14da48bde16d" w:id="33"/>
      <w:r>
        <w:rPr>
          <w:rFonts w:ascii="Times New Roman" w:hAnsi="Times New Roman"/>
          <w:b w:val="false"/>
          <w:i w:val="false"/>
          <w:color w:val="000000"/>
          <w:sz w:val="28"/>
        </w:rPr>
        <w:t>(фрагменты)</w:t>
      </w:r>
      <w:bookmarkEnd w:id="3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pacing w:val="-3"/>
          <w:sz w:val="28"/>
        </w:rPr>
        <w:t>А. А. Блок.</w:t>
      </w:r>
      <w:r>
        <w:rPr>
          <w:rFonts w:ascii="Times New Roman" w:hAnsi="Times New Roman"/>
          <w:b w:val="false"/>
          <w:i w:val="false"/>
          <w:color w:val="000000"/>
          <w:spacing w:val="-3"/>
          <w:sz w:val="28"/>
        </w:rPr>
        <w:t xml:space="preserve"> Стихотворения </w:t>
      </w:r>
      <w:r>
        <w:rPr>
          <w:rFonts w:ascii="Times New Roman" w:hAnsi="Times New Roman"/>
          <w:b w:val="false"/>
          <w:i w:val="false"/>
          <w:color w:val="000000"/>
          <w:spacing w:val="-3"/>
          <w:sz w:val="28"/>
        </w:rPr>
        <w:t>‌</w:t>
      </w:r>
      <w:bookmarkStart w:name="dbe480c2-7f78-4f87-8fec-f318f1a8efd3" w:id="34"/>
      <w:r>
        <w:rPr>
          <w:rFonts w:ascii="Times New Roman" w:hAnsi="Times New Roman"/>
          <w:b w:val="false"/>
          <w:i w:val="false"/>
          <w:color w:val="000000"/>
          <w:spacing w:val="-3"/>
          <w:sz w:val="28"/>
        </w:rPr>
        <w:t>(не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w:t>
      </w:r>
      <w:bookmarkEnd w:id="34"/>
      <w:r>
        <w:rPr>
          <w:rFonts w:ascii="Times New Roman" w:hAnsi="Times New Roman"/>
          <w:b w:val="false"/>
          <w:i w:val="false"/>
          <w:color w:val="000000"/>
          <w:spacing w:val="-3"/>
          <w:sz w:val="28"/>
        </w:rPr>
        <w:t>‌</w:t>
      </w:r>
      <w:r>
        <w:rPr>
          <w:rFonts w:ascii="Times New Roman" w:hAnsi="Times New Roman"/>
          <w:b w:val="false"/>
          <w:i w:val="false"/>
          <w:color w:val="000000"/>
          <w:spacing w:val="-3"/>
          <w:sz w:val="28"/>
        </w:rPr>
        <w:t>‌</w:t>
      </w:r>
    </w:p>
    <w:p>
      <w:pPr>
        <w:spacing w:before="0" w:after="0" w:line="264"/>
        <w:ind w:firstLine="600"/>
        <w:jc w:val="both"/>
      </w:pPr>
      <w:r>
        <w:rPr>
          <w:rFonts w:ascii="Times New Roman" w:hAnsi="Times New Roman"/>
          <w:b w:val="false"/>
          <w:i w:val="false"/>
          <w:color w:val="000000"/>
          <w:sz w:val="28"/>
        </w:rPr>
        <w:t>Поэма «Двенадцать».</w:t>
      </w:r>
    </w:p>
    <w:p>
      <w:pPr>
        <w:spacing w:before="0" w:after="0" w:line="264"/>
        <w:ind w:firstLine="600"/>
        <w:jc w:val="both"/>
      </w:pPr>
      <w:r>
        <w:rPr>
          <w:rFonts w:ascii="Times New Roman" w:hAnsi="Times New Roman"/>
          <w:b/>
          <w:i w:val="false"/>
          <w:color w:val="000000"/>
          <w:sz w:val="28"/>
        </w:rPr>
        <w:t>Н. С. Гумилёв.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d5352e28-cf38-4476-abfe-c72adeaa5a0a" w:id="35"/>
      <w:r>
        <w:rPr>
          <w:rFonts w:ascii="Times New Roman" w:hAnsi="Times New Roman"/>
          <w:b w:val="false"/>
          <w:i w:val="false"/>
          <w:color w:val="000000"/>
          <w:sz w:val="28"/>
        </w:rPr>
        <w:t>(не менее трёх по выбору). Например, «Жираф», «Заблудившийся трамвай», «Капитаны», «Пятистопные ямбы», «Слово», «Шестое чувство», «Андрей Рублев» и др.</w:t>
      </w:r>
      <w:bookmarkEnd w:id="3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В. В. Маяковский.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432b5866-a3c1-4048-af94-cf8dd46f3ae7" w:id="36"/>
      <w:r>
        <w:rPr>
          <w:rFonts w:ascii="Times New Roman" w:hAnsi="Times New Roman"/>
          <w:b w:val="false"/>
          <w:i w:val="false"/>
          <w:color w:val="000000"/>
          <w:sz w:val="28"/>
        </w:rPr>
        <w:t>(не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Поэмы «Облако в штанах», «Во весь голос. Первое вступление в поэму».</w:t>
      </w:r>
    </w:p>
    <w:p>
      <w:pPr>
        <w:spacing w:before="0" w:after="0" w:line="264"/>
        <w:ind w:firstLine="600"/>
        <w:jc w:val="both"/>
      </w:pPr>
      <w:r>
        <w:rPr>
          <w:rFonts w:ascii="Times New Roman" w:hAnsi="Times New Roman"/>
          <w:b/>
          <w:i w:val="false"/>
          <w:color w:val="000000"/>
          <w:sz w:val="28"/>
        </w:rPr>
        <w:t>С. А. Есенин.</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61a4bf81-13ca-4c63-a45f-4a447326d49d" w:id="37"/>
      <w:r>
        <w:rPr>
          <w:rFonts w:ascii="Times New Roman" w:hAnsi="Times New Roman"/>
          <w:b w:val="false"/>
          <w:i w:val="false"/>
          <w:color w:val="000000"/>
          <w:sz w:val="28"/>
        </w:rPr>
        <w:t>(не менее пяти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w:t>
      </w:r>
      <w:bookmarkEnd w:id="3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Поэма «Чёрный человек».</w:t>
      </w:r>
    </w:p>
    <w:p>
      <w:pPr>
        <w:spacing w:before="0" w:after="0" w:line="264"/>
        <w:ind w:firstLine="600"/>
        <w:jc w:val="both"/>
      </w:pPr>
      <w:r>
        <w:rPr>
          <w:rFonts w:ascii="Times New Roman" w:hAnsi="Times New Roman"/>
          <w:b/>
          <w:i w:val="false"/>
          <w:color w:val="000000"/>
          <w:sz w:val="28"/>
        </w:rPr>
        <w:t xml:space="preserve">О. Э. Мандельштам.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66cb0cc4-f64d-4772-b7d1-39c9ea323ecd" w:id="38"/>
      <w:r>
        <w:rPr>
          <w:rFonts w:ascii="Times New Roman" w:hAnsi="Times New Roman"/>
          <w:b w:val="false"/>
          <w:i w:val="false"/>
          <w:color w:val="000000"/>
          <w:sz w:val="28"/>
        </w:rPr>
        <w:t>(не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М. И. Цветаева.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f4497015-f06d-4dee-8408-6f7ecb50c81e" w:id="39"/>
      <w:r>
        <w:rPr>
          <w:rFonts w:ascii="Times New Roman" w:hAnsi="Times New Roman"/>
          <w:b w:val="false"/>
          <w:i w:val="false"/>
          <w:color w:val="000000"/>
          <w:sz w:val="28"/>
        </w:rPr>
        <w:t>(не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w:t>
      </w:r>
      <w:bookmarkEnd w:id="3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Очерк «Мой Пушкин».</w:t>
      </w:r>
    </w:p>
    <w:p>
      <w:pPr>
        <w:spacing w:before="0" w:after="0" w:line="264"/>
        <w:ind w:firstLine="600"/>
        <w:jc w:val="both"/>
      </w:pPr>
      <w:r>
        <w:rPr>
          <w:rFonts w:ascii="Times New Roman" w:hAnsi="Times New Roman"/>
          <w:b/>
          <w:i w:val="false"/>
          <w:color w:val="000000"/>
          <w:sz w:val="28"/>
        </w:rPr>
        <w:t>А. А. Ахматова.</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bf77810f-5979-4d8b-a304-b053a362ccfa" w:id="40"/>
      <w:r>
        <w:rPr>
          <w:rFonts w:ascii="Times New Roman" w:hAnsi="Times New Roman"/>
          <w:b w:val="false"/>
          <w:i w:val="false"/>
          <w:color w:val="000000"/>
          <w:sz w:val="28"/>
        </w:rPr>
        <w:t>(не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Поэма «Реквием».</w:t>
      </w:r>
    </w:p>
    <w:p>
      <w:pPr>
        <w:spacing w:before="0" w:after="0" w:line="264"/>
        <w:ind w:firstLine="600"/>
        <w:jc w:val="both"/>
      </w:pPr>
      <w:r>
        <w:rPr>
          <w:rFonts w:ascii="Times New Roman" w:hAnsi="Times New Roman"/>
          <w:b/>
          <w:i w:val="false"/>
          <w:color w:val="000000"/>
          <w:sz w:val="28"/>
        </w:rPr>
        <w:t xml:space="preserve">Е. И. Замятин. </w:t>
      </w:r>
      <w:r>
        <w:rPr>
          <w:rFonts w:ascii="Times New Roman" w:hAnsi="Times New Roman"/>
          <w:b w:val="false"/>
          <w:i w:val="false"/>
          <w:color w:val="000000"/>
          <w:sz w:val="28"/>
        </w:rPr>
        <w:t>Роман «Мы».</w:t>
      </w:r>
    </w:p>
    <w:p>
      <w:pPr>
        <w:spacing w:before="0" w:after="0" w:line="264"/>
        <w:ind w:firstLine="600"/>
        <w:jc w:val="both"/>
      </w:pPr>
      <w:r>
        <w:rPr>
          <w:rFonts w:ascii="Times New Roman" w:hAnsi="Times New Roman"/>
          <w:b/>
          <w:i w:val="false"/>
          <w:color w:val="000000"/>
          <w:sz w:val="28"/>
        </w:rPr>
        <w:t>Н.А. Островский.</w:t>
      </w:r>
      <w:r>
        <w:rPr>
          <w:rFonts w:ascii="Times New Roman" w:hAnsi="Times New Roman"/>
          <w:b w:val="false"/>
          <w:i w:val="false"/>
          <w:color w:val="000000"/>
          <w:sz w:val="28"/>
        </w:rPr>
        <w:t xml:space="preserve"> Роман «Как закалялась сталь» </w:t>
      </w:r>
      <w:r>
        <w:rPr>
          <w:rFonts w:ascii="Times New Roman" w:hAnsi="Times New Roman"/>
          <w:b w:val="false"/>
          <w:i w:val="false"/>
          <w:color w:val="000000"/>
          <w:sz w:val="28"/>
        </w:rPr>
        <w:t>‌</w:t>
      </w:r>
      <w:bookmarkStart w:name="6120207d-2782-44a7-9beb-9a1683c43550" w:id="41"/>
      <w:r>
        <w:rPr>
          <w:rFonts w:ascii="Times New Roman" w:hAnsi="Times New Roman"/>
          <w:b w:val="false"/>
          <w:i w:val="false"/>
          <w:color w:val="000000"/>
          <w:sz w:val="28"/>
        </w:rPr>
        <w:t>(избранные главы)</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М. А. Шолохов. </w:t>
      </w:r>
      <w:r>
        <w:rPr>
          <w:rFonts w:ascii="Times New Roman" w:hAnsi="Times New Roman"/>
          <w:b w:val="false"/>
          <w:i w:val="false"/>
          <w:color w:val="000000"/>
          <w:sz w:val="28"/>
        </w:rPr>
        <w:t>Роман-эпопея «Тихий Дон».</w:t>
      </w:r>
    </w:p>
    <w:p>
      <w:pPr>
        <w:spacing w:before="0" w:after="0" w:line="264"/>
        <w:ind w:firstLine="600"/>
        <w:jc w:val="both"/>
      </w:pPr>
      <w:r>
        <w:rPr>
          <w:rFonts w:ascii="Times New Roman" w:hAnsi="Times New Roman"/>
          <w:b/>
          <w:i w:val="false"/>
          <w:color w:val="000000"/>
          <w:sz w:val="28"/>
        </w:rPr>
        <w:t>В. В. Набоков.</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1ebab6ed-ff62-4e83-b3ae-780d9f3a8613" w:id="42"/>
      <w:r>
        <w:rPr>
          <w:rFonts w:ascii="Times New Roman" w:hAnsi="Times New Roman"/>
          <w:b w:val="false"/>
          <w:i w:val="false"/>
          <w:color w:val="000000"/>
          <w:sz w:val="28"/>
        </w:rPr>
        <w:t>(одно произведение по выбору). Например, «Облако, озеро, башня», «Весна в Фиальте», «Машенька», «Защита Лужина», «Дар» и др.</w:t>
      </w:r>
      <w:bookmarkEnd w:id="4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М. А. Булгаков. </w:t>
      </w:r>
      <w:r>
        <w:rPr>
          <w:rFonts w:ascii="Times New Roman" w:hAnsi="Times New Roman"/>
          <w:b w:val="false"/>
          <w:i w:val="false"/>
          <w:color w:val="000000"/>
          <w:sz w:val="28"/>
        </w:rPr>
        <w:t xml:space="preserve">Романы </w:t>
      </w:r>
      <w:r>
        <w:rPr>
          <w:rFonts w:ascii="Times New Roman" w:hAnsi="Times New Roman"/>
          <w:b w:val="false"/>
          <w:i w:val="false"/>
          <w:color w:val="000000"/>
          <w:sz w:val="28"/>
        </w:rPr>
        <w:t>‌</w:t>
      </w:r>
      <w:bookmarkStart w:name="b177db16-d7b1-477b-a24a-c044e463def8" w:id="43"/>
      <w:r>
        <w:rPr>
          <w:rFonts w:ascii="Times New Roman" w:hAnsi="Times New Roman"/>
          <w:b w:val="false"/>
          <w:i w:val="false"/>
          <w:color w:val="000000"/>
          <w:sz w:val="28"/>
        </w:rPr>
        <w:t>«Белая гвардия», «Мастер и Маргарита» (один роман по выбору).</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Рассказы, повести, пьесы </w:t>
      </w:r>
      <w:r>
        <w:rPr>
          <w:rFonts w:ascii="Times New Roman" w:hAnsi="Times New Roman"/>
          <w:b w:val="false"/>
          <w:i w:val="false"/>
          <w:color w:val="000000"/>
          <w:sz w:val="28"/>
        </w:rPr>
        <w:t>‌</w:t>
      </w:r>
      <w:bookmarkStart w:name="abb69dbd-8db5-4aaf-88af-8ec91cbea98b" w:id="44"/>
      <w:r>
        <w:rPr>
          <w:rFonts w:ascii="Times New Roman" w:hAnsi="Times New Roman"/>
          <w:b w:val="false"/>
          <w:i w:val="false"/>
          <w:color w:val="000000"/>
          <w:sz w:val="28"/>
        </w:rPr>
        <w:t>(одно произведение по выбору). Например, рассказы из книги «Записки юного врача», «Записки на манжетах», «Дни Турбиных», «Бег» и др.</w:t>
      </w:r>
      <w:bookmarkEnd w:id="4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А. П. Платонов.</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c1d3e007-f9bb-4bad-b95b-0c05dee880b1" w:id="45"/>
      <w:r>
        <w:rPr>
          <w:rFonts w:ascii="Times New Roman" w:hAnsi="Times New Roman"/>
          <w:b w:val="false"/>
          <w:i w:val="false"/>
          <w:color w:val="000000"/>
          <w:sz w:val="28"/>
        </w:rPr>
        <w:t>(два произведения по выбору). Например, «В прекрасном и яростном мире», «Котлован», «Возвращение», «Река Потудань», «Сокровенный человек» 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А. Т. Твардовский.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9aaca651-6b04-47eb-9392-e07a4e623979" w:id="46"/>
      <w:r>
        <w:rPr>
          <w:rFonts w:ascii="Times New Roman" w:hAnsi="Times New Roman"/>
          <w:b w:val="false"/>
          <w:i w:val="false"/>
          <w:color w:val="000000"/>
          <w:sz w:val="28"/>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Поэма «По праву памяти».</w:t>
      </w:r>
    </w:p>
    <w:p>
      <w:pPr>
        <w:spacing w:before="0" w:after="0" w:line="264"/>
        <w:ind w:firstLine="600"/>
        <w:jc w:val="both"/>
      </w:pPr>
      <w:r>
        <w:rPr>
          <w:rFonts w:ascii="Times New Roman" w:hAnsi="Times New Roman"/>
          <w:b/>
          <w:i w:val="false"/>
          <w:color w:val="000000"/>
          <w:sz w:val="28"/>
        </w:rPr>
        <w:t xml:space="preserve">Проза о Великой Отечественной войне </w:t>
      </w:r>
      <w:r>
        <w:rPr>
          <w:rFonts w:ascii="Times New Roman" w:hAnsi="Times New Roman"/>
          <w:b w:val="false"/>
          <w:i w:val="false"/>
          <w:color w:val="000000"/>
          <w:sz w:val="28"/>
        </w:rPr>
        <w:t>‌</w:t>
      </w:r>
      <w:bookmarkStart w:name="d9d79059-4220-48fb-b84c-3dcb6e791785" w:id="47"/>
      <w:r>
        <w:rPr>
          <w:rFonts w:ascii="Times New Roman" w:hAnsi="Times New Roman"/>
          <w:b w:val="false"/>
          <w:i w:val="false"/>
          <w:color w:val="000000"/>
          <w:sz w:val="28"/>
        </w:rPr>
        <w:t>(по одному произведению не менее чем трёх писателей по выбору). Например, В. П. Астафьев «Пастух и пастушка», «Звездопад»; Ю.В. Бондарев «Горячий снег»; В. В. Быков «Обелиск»,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bookmarkEnd w:id="4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А. А. Фадеев.</w:t>
      </w:r>
      <w:r>
        <w:rPr>
          <w:rFonts w:ascii="Times New Roman" w:hAnsi="Times New Roman"/>
          <w:b w:val="false"/>
          <w:i w:val="false"/>
          <w:color w:val="000000"/>
          <w:sz w:val="28"/>
        </w:rPr>
        <w:t xml:space="preserve"> «Молодая гвардия».</w:t>
      </w:r>
    </w:p>
    <w:p>
      <w:pPr>
        <w:spacing w:before="0" w:after="0" w:line="264"/>
        <w:ind w:firstLine="600"/>
        <w:jc w:val="both"/>
      </w:pPr>
      <w:r>
        <w:rPr>
          <w:rFonts w:ascii="Times New Roman" w:hAnsi="Times New Roman"/>
          <w:b/>
          <w:i w:val="false"/>
          <w:color w:val="000000"/>
          <w:sz w:val="28"/>
        </w:rPr>
        <w:t>В.О. Богомолов.</w:t>
      </w:r>
      <w:r>
        <w:rPr>
          <w:rFonts w:ascii="Times New Roman" w:hAnsi="Times New Roman"/>
          <w:b w:val="false"/>
          <w:i w:val="false"/>
          <w:color w:val="000000"/>
          <w:sz w:val="28"/>
        </w:rPr>
        <w:t xml:space="preserve"> «В августе сорок четвёртого».</w:t>
      </w:r>
    </w:p>
    <w:p>
      <w:pPr>
        <w:spacing w:before="0" w:after="0" w:line="264"/>
        <w:ind w:firstLine="600"/>
        <w:jc w:val="both"/>
      </w:pPr>
      <w:r>
        <w:rPr>
          <w:rFonts w:ascii="Times New Roman" w:hAnsi="Times New Roman"/>
          <w:b/>
          <w:i w:val="false"/>
          <w:color w:val="000000"/>
          <w:sz w:val="28"/>
        </w:rPr>
        <w:t>Поэзия о Великой Отечественной войне.</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06417b94-c583-4915-bfb1-64ab5d7e6354" w:id="48"/>
      <w:r>
        <w:rPr>
          <w:rFonts w:ascii="Times New Roman" w:hAnsi="Times New Roman"/>
          <w:b w:val="false"/>
          <w:i w:val="false"/>
          <w:color w:val="000000"/>
          <w:sz w:val="28"/>
        </w:rPr>
        <w:t>(по одному стихотворению не менее чем трёх поэтов по выбору). Например, Ю. В. Друниной, М. В. Исаковского, Ю. Д. Левитанского, С. С. Орлова, Д. С. Самойлова, К. М. Симонова, Б. А. Слуцкого и др.</w:t>
      </w:r>
      <w:bookmarkEnd w:id="4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Драматургия о Великой Отечественной войне.</w:t>
      </w:r>
      <w:r>
        <w:rPr>
          <w:rFonts w:ascii="Times New Roman" w:hAnsi="Times New Roman"/>
          <w:b w:val="false"/>
          <w:i w:val="false"/>
          <w:color w:val="000000"/>
          <w:sz w:val="28"/>
        </w:rPr>
        <w:t xml:space="preserve"> Пьесы </w:t>
      </w:r>
      <w:r>
        <w:rPr>
          <w:rFonts w:ascii="Times New Roman" w:hAnsi="Times New Roman"/>
          <w:b w:val="false"/>
          <w:i w:val="false"/>
          <w:color w:val="000000"/>
          <w:sz w:val="28"/>
        </w:rPr>
        <w:t>‌</w:t>
      </w:r>
      <w:bookmarkStart w:name="89d484ee-406d-4760-b395-34d22f3b1df9" w:id="49"/>
      <w:r>
        <w:rPr>
          <w:rFonts w:ascii="Times New Roman" w:hAnsi="Times New Roman"/>
          <w:b w:val="false"/>
          <w:i w:val="false"/>
          <w:color w:val="000000"/>
          <w:sz w:val="28"/>
        </w:rPr>
        <w:t>(одно произведение по выбору). Например, В. С. Розов «Вечно живые», К. М. Симонов «Русские люди» и др.</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Б. Л. Пастернак.</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3789578-fb36-4791-9b21-9f170fc62d60" w:id="50"/>
      <w:r>
        <w:rPr>
          <w:rFonts w:ascii="Times New Roman" w:hAnsi="Times New Roman"/>
          <w:b w:val="false"/>
          <w:i w:val="false"/>
          <w:color w:val="000000"/>
          <w:sz w:val="28"/>
        </w:rPr>
        <w:t>(не менее пяти по выбору). Например, «Февраль. Достать чернил и плакать!..», «Определение поэзии», «Во всём мне хочется дойти…», «Снег идет», «Любить иных – тяжелый крест...», «Быть знаменитым некрасиво…», «Ночь», «Гамлет», «Зимняя ночь», «Единственные дни», «О, знал бы я, что так бывает…», «Никого не будет в доме...», «Август» и др.</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Роман «Доктор Живаго» </w:t>
      </w:r>
      <w:r>
        <w:rPr>
          <w:rFonts w:ascii="Times New Roman" w:hAnsi="Times New Roman"/>
          <w:b w:val="false"/>
          <w:i w:val="false"/>
          <w:color w:val="000000"/>
          <w:sz w:val="28"/>
        </w:rPr>
        <w:t>‌</w:t>
      </w:r>
      <w:bookmarkStart w:name="68630030-3164-4999-8ef6-a2f386f808f2" w:id="51"/>
      <w:r>
        <w:rPr>
          <w:rFonts w:ascii="Times New Roman" w:hAnsi="Times New Roman"/>
          <w:b w:val="false"/>
          <w:i w:val="false"/>
          <w:color w:val="000000"/>
          <w:sz w:val="28"/>
        </w:rPr>
        <w:t>(избранные главы).</w:t>
      </w:r>
      <w:bookmarkEnd w:id="5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А. В. Вампилов. </w:t>
      </w:r>
      <w:r>
        <w:rPr>
          <w:rFonts w:ascii="Times New Roman" w:hAnsi="Times New Roman"/>
          <w:b w:val="false"/>
          <w:i w:val="false"/>
          <w:color w:val="000000"/>
          <w:sz w:val="28"/>
        </w:rPr>
        <w:t xml:space="preserve">Пьесы </w:t>
      </w:r>
      <w:r>
        <w:rPr>
          <w:rFonts w:ascii="Times New Roman" w:hAnsi="Times New Roman"/>
          <w:b w:val="false"/>
          <w:i w:val="false"/>
          <w:color w:val="000000"/>
          <w:sz w:val="28"/>
        </w:rPr>
        <w:t>‌</w:t>
      </w:r>
      <w:bookmarkStart w:name="c34d2d23-abd7-4d7b-aac7-ca2822542942" w:id="52"/>
      <w:r>
        <w:rPr>
          <w:rFonts w:ascii="Times New Roman" w:hAnsi="Times New Roman"/>
          <w:b w:val="false"/>
          <w:i w:val="false"/>
          <w:color w:val="000000"/>
          <w:sz w:val="28"/>
        </w:rPr>
        <w:t>(не менее одной по выбору). Например, «Старший сын», «Утиная охота» и др.</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А. И. Солженицын. </w:t>
      </w:r>
      <w:r>
        <w:rPr>
          <w:rFonts w:ascii="Times New Roman" w:hAnsi="Times New Roman"/>
          <w:b w:val="false"/>
          <w:i w:val="false"/>
          <w:color w:val="000000"/>
          <w:sz w:val="28"/>
        </w:rPr>
        <w:t xml:space="preserve">Произведения «Один день Ивана Денисовича», «Архипелаг ГУЛАГ» </w:t>
      </w:r>
      <w:r>
        <w:rPr>
          <w:rFonts w:ascii="Times New Roman" w:hAnsi="Times New Roman"/>
          <w:b w:val="false"/>
          <w:i w:val="false"/>
          <w:color w:val="000000"/>
          <w:sz w:val="28"/>
        </w:rPr>
        <w:t>‌</w:t>
      </w:r>
      <w:bookmarkStart w:name="5cba389b-dfaf-41cd-a868-9c450ca2fd70" w:id="53"/>
      <w:r>
        <w:rPr>
          <w:rFonts w:ascii="Times New Roman" w:hAnsi="Times New Roman"/>
          <w:b w:val="false"/>
          <w:i w:val="false"/>
          <w:color w:val="000000"/>
          <w:sz w:val="28"/>
        </w:rPr>
        <w:t>(фрагменты книги по выбору, например, глава «Поэзия под плитой, правда под камнем»)</w:t>
      </w:r>
      <w:bookmarkEnd w:id="53"/>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произведения из цикла «Крохотки» </w:t>
      </w:r>
      <w:r>
        <w:rPr>
          <w:rFonts w:ascii="Times New Roman" w:hAnsi="Times New Roman"/>
          <w:b w:val="false"/>
          <w:i w:val="false"/>
          <w:color w:val="000000"/>
          <w:sz w:val="28"/>
        </w:rPr>
        <w:t>‌</w:t>
      </w:r>
      <w:bookmarkStart w:name="6fb6fe16-f8ec-4941-8452-7dcab1c7d091" w:id="54"/>
      <w:r>
        <w:rPr>
          <w:rFonts w:ascii="Times New Roman" w:hAnsi="Times New Roman"/>
          <w:b w:val="false"/>
          <w:i w:val="false"/>
          <w:color w:val="000000"/>
          <w:sz w:val="28"/>
        </w:rPr>
        <w:t>(не менее двух).</w:t>
      </w:r>
      <w:bookmarkEnd w:id="5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В. М. Шукшин.</w:t>
      </w:r>
      <w:r>
        <w:rPr>
          <w:rFonts w:ascii="Times New Roman" w:hAnsi="Times New Roman"/>
          <w:b w:val="false"/>
          <w:i w:val="false"/>
          <w:color w:val="000000"/>
          <w:sz w:val="28"/>
        </w:rPr>
        <w:t xml:space="preserve"> Рассказы и повести </w:t>
      </w:r>
      <w:r>
        <w:rPr>
          <w:rFonts w:ascii="Times New Roman" w:hAnsi="Times New Roman"/>
          <w:b w:val="false"/>
          <w:i w:val="false"/>
          <w:color w:val="000000"/>
          <w:sz w:val="28"/>
        </w:rPr>
        <w:t>‌</w:t>
      </w:r>
      <w:bookmarkStart w:name="58d526b6-59c7-456e-9a7e-3133b5f96279" w:id="55"/>
      <w:r>
        <w:rPr>
          <w:rFonts w:ascii="Times New Roman" w:hAnsi="Times New Roman"/>
          <w:b w:val="false"/>
          <w:i w:val="false"/>
          <w:color w:val="000000"/>
          <w:sz w:val="28"/>
        </w:rPr>
        <w:t>(не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В. Г. Распутин. </w:t>
      </w:r>
      <w:r>
        <w:rPr>
          <w:rFonts w:ascii="Times New Roman" w:hAnsi="Times New Roman"/>
          <w:b w:val="false"/>
          <w:i w:val="false"/>
          <w:color w:val="000000"/>
          <w:sz w:val="28"/>
        </w:rPr>
        <w:t xml:space="preserve">Рассказы и повести </w:t>
      </w:r>
      <w:r>
        <w:rPr>
          <w:rFonts w:ascii="Times New Roman" w:hAnsi="Times New Roman"/>
          <w:b w:val="false"/>
          <w:i w:val="false"/>
          <w:color w:val="000000"/>
          <w:sz w:val="28"/>
        </w:rPr>
        <w:t>‌</w:t>
      </w:r>
      <w:bookmarkStart w:name="fc0731a9-67cd-494e-b7c6-a9c2d9b93b0c" w:id="56"/>
      <w:r>
        <w:rPr>
          <w:rFonts w:ascii="Times New Roman" w:hAnsi="Times New Roman"/>
          <w:b w:val="false"/>
          <w:i w:val="false"/>
          <w:color w:val="000000"/>
          <w:sz w:val="28"/>
        </w:rPr>
        <w:t>(не менее одного произведения по выбору). Например, «Прощание с Матёрой», «Живи и помни», «Женский разговор» и др.</w:t>
      </w:r>
      <w:bookmarkEnd w:id="5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Н. М. Рубцов.</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7237e283-5314-42fe-a03c-b9a3a7615b3c" w:id="57"/>
      <w:r>
        <w:rPr>
          <w:rFonts w:ascii="Times New Roman" w:hAnsi="Times New Roman"/>
          <w:b w:val="false"/>
          <w:i w:val="false"/>
          <w:color w:val="000000"/>
          <w:sz w:val="28"/>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«Родная деревня», «В осеннем лесу», «В минуты музыки печальной…», «Видения на холме», «Ночь на родине», «Утро» и др.</w:t>
      </w:r>
      <w:bookmarkEnd w:id="5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И. А. Бродский. </w:t>
      </w:r>
      <w:r>
        <w:rPr>
          <w:rFonts w:ascii="Times New Roman" w:hAnsi="Times New Roman"/>
          <w:b w:val="false"/>
          <w:i w:val="false"/>
          <w:color w:val="000000"/>
          <w:sz w:val="28"/>
        </w:rPr>
        <w:t xml:space="preserve">Стихотворения </w:t>
      </w:r>
      <w:r>
        <w:rPr>
          <w:rFonts w:ascii="Times New Roman" w:hAnsi="Times New Roman"/>
          <w:b w:val="false"/>
          <w:i w:val="false"/>
          <w:color w:val="000000"/>
          <w:sz w:val="28"/>
        </w:rPr>
        <w:t>‌</w:t>
      </w:r>
      <w:bookmarkStart w:name="a533849a-a1c1-41d8-b9c4-6f25cd01f1c9" w:id="58"/>
      <w:r>
        <w:rPr>
          <w:rFonts w:ascii="Times New Roman" w:hAnsi="Times New Roman"/>
          <w:b w:val="false"/>
          <w:i w:val="false"/>
          <w:color w:val="000000"/>
          <w:sz w:val="28"/>
        </w:rPr>
        <w:t>(не менее пяти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и др.</w:t>
      </w:r>
      <w:bookmarkEnd w:id="5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В. С. Высоцкий.</w:t>
      </w:r>
      <w:r>
        <w:rPr>
          <w:rFonts w:ascii="Times New Roman" w:hAnsi="Times New Roman"/>
          <w:b w:val="false"/>
          <w:i w:val="false"/>
          <w:color w:val="000000"/>
          <w:sz w:val="28"/>
        </w:rPr>
        <w:t xml:space="preserve"> Стихотворения </w:t>
      </w:r>
      <w:r>
        <w:rPr>
          <w:rFonts w:ascii="Times New Roman" w:hAnsi="Times New Roman"/>
          <w:b w:val="false"/>
          <w:i w:val="false"/>
          <w:color w:val="000000"/>
          <w:sz w:val="28"/>
        </w:rPr>
        <w:t>‌</w:t>
      </w:r>
      <w:bookmarkStart w:name="82b1f107-cdc1-4446-a937-f80be85c1d1f" w:id="59"/>
      <w:r>
        <w:rPr>
          <w:rFonts w:ascii="Times New Roman" w:hAnsi="Times New Roman"/>
          <w:b w:val="false"/>
          <w:i w:val="false"/>
          <w:color w:val="000000"/>
          <w:sz w:val="28"/>
        </w:rPr>
        <w:t>(не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bookmarkEnd w:id="5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Проза второй половины XX – начала XXI века.</w:t>
      </w:r>
      <w:r>
        <w:rPr>
          <w:rFonts w:ascii="Times New Roman" w:hAnsi="Times New Roman"/>
          <w:b w:val="false"/>
          <w:i w:val="false"/>
          <w:color w:val="000000"/>
          <w:sz w:val="28"/>
        </w:rPr>
        <w:t xml:space="preserve"> Рассказы, повести, романы </w:t>
      </w:r>
      <w:r>
        <w:rPr>
          <w:rFonts w:ascii="Times New Roman" w:hAnsi="Times New Roman"/>
          <w:b w:val="false"/>
          <w:i w:val="false"/>
          <w:color w:val="000000"/>
          <w:sz w:val="28"/>
        </w:rPr>
        <w:t>‌</w:t>
      </w:r>
      <w:bookmarkStart w:name="a6cbfbf6-9ee6-40de-8610-419da5bb9be9" w:id="60"/>
      <w:r>
        <w:rPr>
          <w:rFonts w:ascii="Times New Roman" w:hAnsi="Times New Roman"/>
          <w:b w:val="false"/>
          <w:i w:val="false"/>
          <w:color w:val="000000"/>
          <w:sz w:val="28"/>
        </w:rPr>
        <w:t>(по одному произведению не менее четырёх прозаиков по выбору). 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(повесть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другие); В. А. Солоухин (повесть «Капля росы», произведения из цикла «Камешки на ладони»); А. Н.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и др.</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Поэзия второй половины XX – начала XXI века.</w:t>
      </w:r>
      <w:r>
        <w:rPr>
          <w:rFonts w:ascii="Times New Roman" w:hAnsi="Times New Roman"/>
          <w:b w:val="false"/>
          <w:i w:val="false"/>
          <w:color w:val="000000"/>
          <w:sz w:val="28"/>
        </w:rPr>
        <w:t xml:space="preserve"> Стихотворения и поэмы </w:t>
      </w:r>
      <w:r>
        <w:rPr>
          <w:rFonts w:ascii="Times New Roman" w:hAnsi="Times New Roman"/>
          <w:b w:val="false"/>
          <w:i w:val="false"/>
          <w:color w:val="000000"/>
          <w:sz w:val="28"/>
        </w:rPr>
        <w:t>‌</w:t>
      </w:r>
      <w:bookmarkStart w:name="92509bbc-f930-40c9-a8ca-ab447fefd057" w:id="61"/>
      <w:r>
        <w:rPr>
          <w:rFonts w:ascii="Times New Roman" w:hAnsi="Times New Roman"/>
          <w:b w:val="false"/>
          <w:i w:val="false"/>
          <w:color w:val="000000"/>
          <w:sz w:val="28"/>
        </w:rPr>
        <w:t>(по одному произведению не менее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 xml:space="preserve">Драматургия второй половины ХХ – начала XXI века. </w:t>
      </w:r>
      <w:r>
        <w:rPr>
          <w:rFonts w:ascii="Times New Roman" w:hAnsi="Times New Roman"/>
          <w:b w:val="false"/>
          <w:i w:val="false"/>
          <w:color w:val="000000"/>
          <w:sz w:val="28"/>
        </w:rPr>
        <w:t xml:space="preserve">Пьесы </w:t>
      </w:r>
      <w:r>
        <w:rPr>
          <w:rFonts w:ascii="Times New Roman" w:hAnsi="Times New Roman"/>
          <w:b w:val="false"/>
          <w:i w:val="false"/>
          <w:color w:val="000000"/>
          <w:sz w:val="28"/>
        </w:rPr>
        <w:t>‌</w:t>
      </w:r>
      <w:bookmarkStart w:name="41727dde-caf8-4258-a72f-3574f80a8591" w:id="62"/>
      <w:r>
        <w:rPr>
          <w:rFonts w:ascii="Times New Roman" w:hAnsi="Times New Roman"/>
          <w:b w:val="false"/>
          <w:i w:val="false"/>
          <w:color w:val="000000"/>
          <w:sz w:val="28"/>
        </w:rPr>
        <w:t>(произведение одного из драматургов по выбору). Например, А. Н. Арбузов «Иркутская история», «Жестокие игры»; А. М. Володин «Пять вечеров», «Моя старшая сестра»; К. В. Драгунская «Рыжая пьеса», В. С. Розов «Гнездо глухаря»; М. М. Рощин «Валентин и Валентина», «Спешите делать добро» и др.</w:t>
      </w:r>
      <w:bookmarkEnd w:id="6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Литература народов России</w:t>
      </w:r>
    </w:p>
    <w:p>
      <w:pPr>
        <w:spacing w:before="0" w:after="0" w:line="264"/>
        <w:ind w:firstLine="600"/>
        <w:jc w:val="both"/>
      </w:pPr>
      <w:r>
        <w:rPr>
          <w:rFonts w:ascii="Times New Roman" w:hAnsi="Times New Roman"/>
          <w:b w:val="false"/>
          <w:i w:val="false"/>
          <w:color w:val="000000"/>
          <w:sz w:val="28"/>
        </w:rPr>
        <w:t xml:space="preserve">Рассказы, повести, стихотворения </w:t>
      </w:r>
      <w:r>
        <w:rPr>
          <w:rFonts w:ascii="Times New Roman" w:hAnsi="Times New Roman"/>
          <w:b w:val="false"/>
          <w:i w:val="false"/>
          <w:color w:val="000000"/>
          <w:sz w:val="28"/>
        </w:rPr>
        <w:t>‌</w:t>
      </w:r>
      <w:bookmarkStart w:name="51431eb4-cb81-4962-a7ac-3dd91cf6dbd3" w:id="63"/>
      <w:r>
        <w:rPr>
          <w:rFonts w:ascii="Times New Roman" w:hAnsi="Times New Roman"/>
          <w:b w:val="false"/>
          <w:i w:val="false"/>
          <w:color w:val="000000"/>
          <w:sz w:val="28"/>
        </w:rPr>
        <w:t>(не менее двух произведений по выбору). Например, рассказ Ю. Рытхэу «Хранитель огня», роман «Сон в начале тумана»; повести Ю. Шесталова «Синий ветер каслания», «Когда качало меня солнце» и др.; стихотворения Г. Айги, Р. Гамзатова, М. Джалиля, М. Карима, Д. Кугультинова, К. Кулиева и др.</w:t>
      </w:r>
      <w:bookmarkEnd w:id="6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Зарубежная литература</w:t>
      </w:r>
    </w:p>
    <w:p>
      <w:pPr>
        <w:spacing w:before="0" w:after="0" w:line="264"/>
        <w:ind w:firstLine="600"/>
        <w:jc w:val="both"/>
      </w:pPr>
      <w:r>
        <w:rPr>
          <w:rFonts w:ascii="Times New Roman" w:hAnsi="Times New Roman"/>
          <w:b/>
          <w:i w:val="false"/>
          <w:color w:val="000000"/>
          <w:sz w:val="28"/>
        </w:rPr>
        <w:t>Зарубежная проза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b76b4dbb-fa30-4ed1-9e98-8bf7812dd20d" w:id="64"/>
      <w:r>
        <w:rPr>
          <w:rFonts w:ascii="Times New Roman" w:hAnsi="Times New Roman"/>
          <w:b w:val="false"/>
          <w:i w:val="false"/>
          <w:color w:val="000000"/>
          <w:sz w:val="28"/>
        </w:rPr>
        <w:t>(не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bookmarkEnd w:id="6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Зарубежная поэзия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3582c8b-9b9d-421a-be2c-febf69697562" w:id="65"/>
      <w:r>
        <w:rPr>
          <w:rFonts w:ascii="Times New Roman" w:hAnsi="Times New Roman"/>
          <w:b w:val="false"/>
          <w:i w:val="false"/>
          <w:color w:val="000000"/>
          <w:sz w:val="28"/>
        </w:rPr>
        <w:t>(не менее трёх стихотворений одного из поэтов по выбору). Например, стихотворения Г. Аполлинера, Ф. Гарсиа Лорки, P. M. Рильке, Т. С. Элиота и др.</w:t>
      </w:r>
      <w:bookmarkEnd w:id="65"/>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Зарубежная драматургия XX века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4dc6c001-a998-4a38-9e8e-84d3dca3a9fd" w:id="66"/>
      <w:r>
        <w:rPr>
          <w:rFonts w:ascii="Times New Roman" w:hAnsi="Times New Roman"/>
          <w:b w:val="false"/>
          <w:i w:val="false"/>
          <w:color w:val="000000"/>
          <w:sz w:val="28"/>
        </w:rPr>
        <w:t>(не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bookmarkEnd w:id="66"/>
      <w:r>
        <w:rPr>
          <w:rFonts w:ascii="Times New Roman" w:hAnsi="Times New Roman"/>
          <w:b w:val="false"/>
          <w:i w:val="false"/>
          <w:color w:val="000000"/>
          <w:sz w:val="28"/>
        </w:rPr>
        <w:t>‌</w:t>
      </w:r>
      <w:r>
        <w:rPr>
          <w:rFonts w:ascii="Times New Roman" w:hAnsi="Times New Roman"/>
          <w:b w:val="false"/>
          <w:i w:val="false"/>
          <w:color w:val="000000"/>
          <w:sz w:val="28"/>
        </w:rPr>
        <w:t>‌</w:t>
      </w:r>
    </w:p>
    <w:bookmarkStart w:name="block-9183162" w:id="67"/>
    <w:p>
      <w:pPr>
        <w:sectPr>
          <w:pgSz w:w="11906" w:h="16383" w:orient="portrait"/>
        </w:sectPr>
      </w:pPr>
    </w:p>
    <w:bookmarkEnd w:id="67"/>
    <w:bookmarkEnd w:id="8"/>
    <w:bookmarkStart w:name="block-9183158" w:id="68"/>
    <w:p>
      <w:pPr>
        <w:spacing w:before="0" w:after="0" w:line="264"/>
        <w:ind w:left="120"/>
        <w:jc w:val="both"/>
      </w:pPr>
      <w:r>
        <w:rPr>
          <w:rFonts w:ascii="Times New Roman" w:hAnsi="Times New Roman"/>
          <w:b/>
          <w:i w:val="false"/>
          <w:color w:val="000000"/>
          <w:sz w:val="28"/>
        </w:rPr>
        <w:t>ПЛАНИРУЕМЫЕ РЕЗУЛЬТАТЫ ОСВОЕНИЯ УЧЕБНОГО ПРЕДМЕТА «ЛИТЕРАТУРА» В СРЕДНЕЙ ШКОЛЕ</w:t>
      </w:r>
    </w:p>
    <w:p>
      <w:pPr>
        <w:spacing w:before="0" w:after="0" w:line="264"/>
        <w:ind w:left="120"/>
        <w:jc w:val="both"/>
      </w:pPr>
    </w:p>
    <w:p>
      <w:pPr>
        <w:spacing w:before="0" w:after="0" w:line="264"/>
        <w:ind w:firstLine="600"/>
        <w:jc w:val="both"/>
      </w:pPr>
      <w:r>
        <w:rPr>
          <w:rFonts w:ascii="Times New Roman" w:hAnsi="Times New Roman"/>
          <w:b w:val="false"/>
          <w:i w:val="false"/>
          <w:color w:val="000000"/>
          <w:spacing w:val="-3"/>
          <w:sz w:val="28"/>
        </w:rPr>
        <w:t>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w:t>
      </w: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i w:val="false"/>
          <w:color w:val="000000"/>
          <w:sz w:val="28"/>
        </w:rPr>
        <w:t>Личностные результаты освоения Программы среднего общего образования по литературе</w:t>
      </w:r>
      <w:r>
        <w:rPr>
          <w:rFonts w:ascii="Times New Roman" w:hAnsi="Times New Roman"/>
          <w:b w:val="false"/>
          <w:i w:val="false"/>
          <w:color w:val="000000"/>
          <w:sz w:val="28"/>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1) гражданского воспитания:</w:t>
      </w:r>
    </w:p>
    <w:p>
      <w:pPr>
        <w:numPr>
          <w:ilvl w:val="0"/>
          <w:numId w:val="1"/>
        </w:numPr>
        <w:spacing w:before="0" w:after="0" w:line="264"/>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numPr>
          <w:ilvl w:val="0"/>
          <w:numId w:val="1"/>
        </w:numPr>
        <w:spacing w:before="0" w:after="0" w:line="264"/>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numPr>
          <w:ilvl w:val="0"/>
          <w:numId w:val="1"/>
        </w:numPr>
        <w:spacing w:before="0" w:after="0" w:line="264"/>
        <w:jc w:val="both"/>
      </w:pPr>
      <w:r>
        <w:rPr>
          <w:rFonts w:ascii="Times New Roman" w:hAnsi="Times New Roman"/>
          <w:b w:val="false"/>
          <w:i w:val="false"/>
          <w:color w:val="000000"/>
          <w:sz w:val="28"/>
        </w:rP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pPr>
        <w:numPr>
          <w:ilvl w:val="0"/>
          <w:numId w:val="1"/>
        </w:numPr>
        <w:spacing w:before="0" w:after="0" w:line="264"/>
        <w:jc w:val="both"/>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numPr>
          <w:ilvl w:val="0"/>
          <w:numId w:val="1"/>
        </w:numPr>
        <w:spacing w:before="0" w:after="0" w:line="264"/>
        <w:jc w:val="both"/>
      </w:pPr>
      <w:r>
        <w:rPr>
          <w:rFonts w:ascii="Times New Roman" w:hAnsi="Times New Roman"/>
          <w:b w:val="false"/>
          <w:i w:val="false"/>
          <w:color w:val="000000"/>
          <w:sz w:val="28"/>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pPr>
        <w:numPr>
          <w:ilvl w:val="0"/>
          <w:numId w:val="1"/>
        </w:numPr>
        <w:spacing w:before="0" w:after="0" w:line="264"/>
        <w:jc w:val="both"/>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numPr>
          <w:ilvl w:val="0"/>
          <w:numId w:val="1"/>
        </w:numPr>
        <w:spacing w:before="0" w:after="0" w:line="264"/>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numPr>
          <w:ilvl w:val="0"/>
          <w:numId w:val="2"/>
        </w:numPr>
        <w:spacing w:before="0" w:after="0" w:line="264"/>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w:t>
      </w:r>
    </w:p>
    <w:p>
      <w:pPr>
        <w:numPr>
          <w:ilvl w:val="0"/>
          <w:numId w:val="2"/>
        </w:numPr>
        <w:spacing w:before="0" w:after="0" w:line="264"/>
        <w:jc w:val="both"/>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pPr>
        <w:numPr>
          <w:ilvl w:val="0"/>
          <w:numId w:val="2"/>
        </w:numPr>
        <w:spacing w:before="0" w:after="0" w:line="264"/>
        <w:jc w:val="both"/>
      </w:pPr>
      <w:r>
        <w:rPr>
          <w:rFonts w:ascii="Times New Roman" w:hAnsi="Times New Roman"/>
          <w:b w:val="false"/>
          <w:i w:val="false"/>
          <w:color w:val="000000"/>
          <w:sz w:val="28"/>
        </w:rPr>
        <w:t>идейная убеждённость, готовность к служению Отечеству и его защите, ответственность за его судьбу, в том числе воспитанные на примерах из литературы;</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numPr>
          <w:ilvl w:val="0"/>
          <w:numId w:val="3"/>
        </w:numPr>
        <w:spacing w:before="0" w:after="0" w:line="264"/>
        <w:jc w:val="both"/>
      </w:pPr>
      <w:r>
        <w:rPr>
          <w:rFonts w:ascii="Times New Roman" w:hAnsi="Times New Roman"/>
          <w:b w:val="false"/>
          <w:i w:val="false"/>
          <w:color w:val="000000"/>
          <w:sz w:val="28"/>
        </w:rPr>
        <w:t>осознание духовных ценностей российского народа;</w:t>
      </w:r>
    </w:p>
    <w:p>
      <w:pPr>
        <w:numPr>
          <w:ilvl w:val="0"/>
          <w:numId w:val="3"/>
        </w:numPr>
        <w:spacing w:before="0" w:after="0" w:line="264"/>
        <w:jc w:val="both"/>
      </w:pPr>
      <w:r>
        <w:rPr>
          <w:rFonts w:ascii="Times New Roman" w:hAnsi="Times New Roman"/>
          <w:b w:val="false"/>
          <w:i w:val="false"/>
          <w:color w:val="000000"/>
          <w:sz w:val="28"/>
        </w:rPr>
        <w:t>сформированность нравственного сознания, этического поведения;</w:t>
      </w:r>
    </w:p>
    <w:p>
      <w:pPr>
        <w:numPr>
          <w:ilvl w:val="0"/>
          <w:numId w:val="3"/>
        </w:numPr>
        <w:spacing w:before="0" w:after="0" w:line="264"/>
        <w:jc w:val="both"/>
      </w:pPr>
      <w:r>
        <w:rPr>
          <w:rFonts w:ascii="Times New Roman" w:hAnsi="Times New Roman"/>
          <w:b w:val="false"/>
          <w:i w:val="false"/>
          <w:color w:val="000000"/>
          <w:sz w:val="28"/>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pPr>
        <w:numPr>
          <w:ilvl w:val="0"/>
          <w:numId w:val="3"/>
        </w:numPr>
        <w:spacing w:before="0" w:after="0" w:line="264"/>
        <w:jc w:val="both"/>
      </w:pPr>
      <w:r>
        <w:rPr>
          <w:rFonts w:ascii="Times New Roman" w:hAnsi="Times New Roman"/>
          <w:b w:val="false"/>
          <w:i w:val="false"/>
          <w:color w:val="000000"/>
          <w:sz w:val="28"/>
        </w:rPr>
        <w:t>осознание личного вклада в построение устойчивого будущего;</w:t>
      </w:r>
    </w:p>
    <w:p>
      <w:pPr>
        <w:numPr>
          <w:ilvl w:val="0"/>
          <w:numId w:val="3"/>
        </w:numPr>
        <w:spacing w:before="0" w:after="0" w:line="264"/>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pPr>
        <w:spacing w:before="0" w:after="0" w:line="264"/>
        <w:ind w:firstLine="600"/>
        <w:jc w:val="both"/>
      </w:pPr>
      <w:r>
        <w:rPr>
          <w:rFonts w:ascii="Times New Roman" w:hAnsi="Times New Roman"/>
          <w:b/>
          <w:i w:val="false"/>
          <w:color w:val="000000"/>
          <w:sz w:val="28"/>
        </w:rPr>
        <w:t>4) эстетического воспитания:</w:t>
      </w:r>
    </w:p>
    <w:p>
      <w:pPr>
        <w:numPr>
          <w:ilvl w:val="0"/>
          <w:numId w:val="4"/>
        </w:numPr>
        <w:spacing w:before="0" w:after="0" w:line="264"/>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numPr>
          <w:ilvl w:val="0"/>
          <w:numId w:val="4"/>
        </w:numPr>
        <w:spacing w:before="0" w:after="0" w:line="264"/>
        <w:jc w:val="both"/>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w:t>
      </w:r>
    </w:p>
    <w:p>
      <w:pPr>
        <w:numPr>
          <w:ilvl w:val="0"/>
          <w:numId w:val="4"/>
        </w:numPr>
        <w:spacing w:before="0" w:after="0" w:line="264"/>
        <w:jc w:val="both"/>
      </w:pPr>
      <w:r>
        <w:rPr>
          <w:rFonts w:ascii="Times New Roman" w:hAnsi="Times New Roman"/>
          <w:b w:val="false"/>
          <w:i w:val="false"/>
          <w:color w:val="000000"/>
          <w:sz w:val="28"/>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pPr>
        <w:numPr>
          <w:ilvl w:val="0"/>
          <w:numId w:val="4"/>
        </w:numPr>
        <w:spacing w:before="0" w:after="0" w:line="264"/>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pPr>
        <w:spacing w:before="0" w:after="0" w:line="264"/>
        <w:ind w:firstLine="600"/>
        <w:jc w:val="both"/>
      </w:pPr>
      <w:r>
        <w:rPr>
          <w:rFonts w:ascii="Times New Roman" w:hAnsi="Times New Roman"/>
          <w:b/>
          <w:i w:val="false"/>
          <w:color w:val="000000"/>
          <w:sz w:val="28"/>
        </w:rPr>
        <w:t>5) физического воспитания:</w:t>
      </w:r>
    </w:p>
    <w:p>
      <w:pPr>
        <w:numPr>
          <w:ilvl w:val="0"/>
          <w:numId w:val="5"/>
        </w:numPr>
        <w:spacing w:before="0" w:after="0" w:line="264"/>
        <w:jc w:val="both"/>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w:t>
      </w:r>
    </w:p>
    <w:p>
      <w:pPr>
        <w:numPr>
          <w:ilvl w:val="0"/>
          <w:numId w:val="5"/>
        </w:numPr>
        <w:spacing w:before="0" w:after="0" w:line="264"/>
        <w:jc w:val="both"/>
      </w:pPr>
      <w:r>
        <w:rPr>
          <w:rFonts w:ascii="Times New Roman" w:hAnsi="Times New Roman"/>
          <w:b w:val="false"/>
          <w:i w:val="false"/>
          <w:color w:val="000000"/>
          <w:sz w:val="28"/>
        </w:rPr>
        <w:t>потребность в физическом совершенствовании, занятиях спортивно-оздоровительной деятельностью;</w:t>
      </w:r>
    </w:p>
    <w:p>
      <w:pPr>
        <w:numPr>
          <w:ilvl w:val="0"/>
          <w:numId w:val="6"/>
        </w:numPr>
        <w:spacing w:before="0" w:after="0"/>
        <w:jc w:val="left"/>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pPr>
        <w:spacing w:before="0" w:after="0"/>
        <w:ind w:left="120"/>
        <w:jc w:val="left"/>
      </w:pPr>
      <w:r>
        <w:rPr>
          <w:rFonts w:ascii="Times New Roman" w:hAnsi="Times New Roman"/>
          <w:b w:val="false"/>
          <w:i w:val="false"/>
          <w:color w:val="000000"/>
          <w:sz w:val="28"/>
        </w:rPr>
        <w:t xml:space="preserve"> </w:t>
      </w:r>
      <w:r>
        <w:rPr>
          <w:rFonts w:ascii="Times New Roman" w:hAnsi="Times New Roman"/>
          <w:b/>
          <w:i w:val="false"/>
          <w:color w:val="000000"/>
          <w:sz w:val="28"/>
        </w:rPr>
        <w:t>6) трудового воспитания:</w:t>
      </w:r>
    </w:p>
    <w:p>
      <w:pPr>
        <w:numPr>
          <w:ilvl w:val="0"/>
          <w:numId w:val="7"/>
        </w:numPr>
        <w:spacing w:before="0" w:after="0"/>
        <w:jc w:val="left"/>
      </w:pPr>
      <w:r>
        <w:rPr>
          <w:rFonts w:ascii="Times New Roman" w:hAnsi="Times New Roman"/>
          <w:b w:val="false"/>
          <w:i w:val="false"/>
          <w:color w:val="000000"/>
          <w:sz w:val="28"/>
        </w:rPr>
        <w:t>готовность к труду, осознание ценности мастерства, трудолюбия,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pPr>
        <w:numPr>
          <w:ilvl w:val="0"/>
          <w:numId w:val="7"/>
        </w:numPr>
        <w:spacing w:before="0" w:after="0" w:line="264"/>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pPr>
        <w:numPr>
          <w:ilvl w:val="0"/>
          <w:numId w:val="7"/>
        </w:numPr>
        <w:spacing w:before="0" w:after="0" w:line="264"/>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pPr>
        <w:numPr>
          <w:ilvl w:val="0"/>
          <w:numId w:val="7"/>
        </w:numPr>
        <w:spacing w:before="0" w:after="0" w:line="264"/>
        <w:jc w:val="both"/>
      </w:pPr>
      <w:r>
        <w:rPr>
          <w:rFonts w:ascii="Times New Roman" w:hAnsi="Times New Roman"/>
          <w:b w:val="false"/>
          <w:i w:val="false"/>
          <w:color w:val="000000"/>
          <w:sz w:val="28"/>
        </w:rPr>
        <w:t>готовность и способность к образованию и самообразованию, к продуктивной читательской деятельности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numPr>
          <w:ilvl w:val="0"/>
          <w:numId w:val="8"/>
        </w:numPr>
        <w:spacing w:before="0" w:after="0" w:line="264"/>
        <w:jc w:val="both"/>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pPr>
        <w:numPr>
          <w:ilvl w:val="0"/>
          <w:numId w:val="8"/>
        </w:numPr>
        <w:spacing w:before="0" w:after="0" w:line="264"/>
        <w:jc w:val="both"/>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pPr>
        <w:numPr>
          <w:ilvl w:val="0"/>
          <w:numId w:val="8"/>
        </w:numPr>
        <w:spacing w:before="0" w:after="0" w:line="264"/>
        <w:jc w:val="both"/>
      </w:pPr>
      <w:r>
        <w:rPr>
          <w:rFonts w:ascii="Times New Roman" w:hAnsi="Times New Roman"/>
          <w:b w:val="false"/>
          <w:i w:val="false"/>
          <w:color w:val="000000"/>
          <w:sz w:val="28"/>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pPr>
        <w:numPr>
          <w:ilvl w:val="0"/>
          <w:numId w:val="8"/>
        </w:numPr>
        <w:spacing w:before="0" w:after="0" w:line="264"/>
        <w:jc w:val="both"/>
      </w:pPr>
      <w:r>
        <w:rPr>
          <w:rFonts w:ascii="Times New Roman" w:hAnsi="Times New Roman"/>
          <w:b w:val="false"/>
          <w:i w:val="false"/>
          <w:color w:val="000000"/>
          <w:sz w:val="28"/>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pPr>
        <w:spacing w:before="0" w:after="0" w:line="264"/>
        <w:ind w:firstLine="600"/>
        <w:jc w:val="both"/>
      </w:pPr>
      <w:r>
        <w:rPr>
          <w:rFonts w:ascii="Times New Roman" w:hAnsi="Times New Roman"/>
          <w:b/>
          <w:i w:val="false"/>
          <w:color w:val="000000"/>
          <w:sz w:val="28"/>
        </w:rPr>
        <w:t>8) ценности научного познания:</w:t>
      </w:r>
    </w:p>
    <w:p>
      <w:pPr>
        <w:numPr>
          <w:ilvl w:val="0"/>
          <w:numId w:val="9"/>
        </w:numPr>
        <w:spacing w:before="0" w:after="0" w:line="264"/>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numPr>
          <w:ilvl w:val="0"/>
          <w:numId w:val="9"/>
        </w:numPr>
        <w:spacing w:before="0" w:after="0" w:line="264"/>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pPr>
        <w:numPr>
          <w:ilvl w:val="0"/>
          <w:numId w:val="9"/>
        </w:numPr>
        <w:spacing w:before="0" w:after="0" w:line="264"/>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w:t>
      </w:r>
    </w:p>
    <w:p>
      <w:pPr>
        <w:spacing w:before="0" w:after="0" w:line="264"/>
        <w:ind w:firstLine="600"/>
        <w:jc w:val="both"/>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pPr>
        <w:numPr>
          <w:ilvl w:val="0"/>
          <w:numId w:val="10"/>
        </w:numPr>
        <w:spacing w:before="0" w:after="0" w:line="264"/>
        <w:jc w:val="both"/>
      </w:pPr>
      <w:r>
        <w:rPr>
          <w:rFonts w:ascii="Times New Roman" w:hAnsi="Times New Roman"/>
          <w:b w:val="false"/>
          <w:i w:val="false"/>
          <w:color w:val="000000"/>
          <w:sz w:val="28"/>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pPr>
        <w:numPr>
          <w:ilvl w:val="0"/>
          <w:numId w:val="10"/>
        </w:numPr>
        <w:spacing w:before="0" w:after="0" w:line="264"/>
        <w:jc w:val="both"/>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pPr>
        <w:numPr>
          <w:ilvl w:val="0"/>
          <w:numId w:val="10"/>
        </w:numPr>
        <w:spacing w:before="0" w:after="0" w:line="264"/>
        <w:jc w:val="both"/>
      </w:pPr>
      <w:r>
        <w:rPr>
          <w:rFonts w:ascii="Times New Roman" w:hAnsi="Times New Roman"/>
          <w:b w:val="false"/>
          <w:i w:val="false"/>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pPr>
        <w:numPr>
          <w:ilvl w:val="0"/>
          <w:numId w:val="10"/>
        </w:numPr>
        <w:spacing w:before="0" w:after="0" w:line="264"/>
        <w:jc w:val="both"/>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numPr>
          <w:ilvl w:val="0"/>
          <w:numId w:val="10"/>
        </w:numPr>
        <w:spacing w:before="0" w:after="0" w:line="264"/>
        <w:jc w:val="both"/>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Метапредметные результаты освоения рабочей программы по литературе для среднего общего образования должны отражать:</w:t>
      </w:r>
    </w:p>
    <w:p>
      <w:pPr>
        <w:spacing w:before="0" w:after="0" w:line="264"/>
        <w:ind w:firstLine="600"/>
        <w:jc w:val="both"/>
      </w:pPr>
      <w:r>
        <w:rPr>
          <w:rFonts w:ascii="Times New Roman" w:hAnsi="Times New Roman"/>
          <w:b w:val="false"/>
          <w:i w:val="false"/>
          <w:color w:val="000000"/>
          <w:sz w:val="28"/>
        </w:rPr>
        <w:t xml:space="preserve">Овладение универсальными учебными </w:t>
      </w:r>
      <w:r>
        <w:rPr>
          <w:rFonts w:ascii="Times New Roman" w:hAnsi="Times New Roman"/>
          <w:b w:val="false"/>
          <w:i w:val="false"/>
          <w:color w:val="000000"/>
          <w:sz w:val="28"/>
        </w:rPr>
        <w:t>познавательными действиями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1) базовые логические действия:</w:t>
      </w:r>
    </w:p>
    <w:p>
      <w:pPr>
        <w:numPr>
          <w:ilvl w:val="0"/>
          <w:numId w:val="11"/>
        </w:numPr>
        <w:spacing w:before="0" w:after="0" w:line="264"/>
        <w:jc w:val="both"/>
      </w:pPr>
      <w:r>
        <w:rPr>
          <w:rFonts w:ascii="Times New Roman" w:hAnsi="Times New Roman"/>
          <w:b w:val="false"/>
          <w:i w:val="false"/>
          <w:color w:val="000000"/>
          <w:sz w:val="28"/>
        </w:rPr>
        <w:t>самостоятельно формулировать и актуализировать проблему, заложенную в художественном произведении, рассматривать её всесторонне;</w:t>
      </w:r>
    </w:p>
    <w:p>
      <w:pPr>
        <w:numPr>
          <w:ilvl w:val="0"/>
          <w:numId w:val="11"/>
        </w:numPr>
        <w:spacing w:before="0" w:after="0" w:line="264"/>
        <w:jc w:val="both"/>
      </w:pPr>
      <w:r>
        <w:rPr>
          <w:rFonts w:ascii="Times New Roman" w:hAnsi="Times New Roman"/>
          <w:b w:val="false"/>
          <w:i w:val="false"/>
          <w:color w:val="000000"/>
          <w:sz w:val="28"/>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pPr>
        <w:numPr>
          <w:ilvl w:val="0"/>
          <w:numId w:val="11"/>
        </w:numPr>
        <w:spacing w:before="0" w:after="0" w:line="264"/>
        <w:jc w:val="both"/>
      </w:pPr>
      <w:r>
        <w:rPr>
          <w:rFonts w:ascii="Times New Roman" w:hAnsi="Times New Roman"/>
          <w:b w:val="false"/>
          <w:i w:val="false"/>
          <w:color w:val="000000"/>
          <w:sz w:val="28"/>
        </w:rPr>
        <w:t>определять цели деятельности, задавать параметры и критерии их достижения;</w:t>
      </w:r>
    </w:p>
    <w:p>
      <w:pPr>
        <w:numPr>
          <w:ilvl w:val="0"/>
          <w:numId w:val="11"/>
        </w:numPr>
        <w:spacing w:before="0" w:after="0" w:line="264"/>
        <w:jc w:val="both"/>
      </w:pPr>
      <w:r>
        <w:rPr>
          <w:rFonts w:ascii="Times New Roman" w:hAnsi="Times New Roman"/>
          <w:b w:val="false"/>
          <w:i w:val="false"/>
          <w:color w:val="000000"/>
          <w:sz w:val="28"/>
        </w:rP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pPr>
        <w:numPr>
          <w:ilvl w:val="0"/>
          <w:numId w:val="11"/>
        </w:numPr>
        <w:spacing w:before="0" w:after="0" w:line="264"/>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numPr>
          <w:ilvl w:val="0"/>
          <w:numId w:val="11"/>
        </w:numPr>
        <w:spacing w:before="0" w:after="0" w:line="264"/>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numPr>
          <w:ilvl w:val="0"/>
          <w:numId w:val="11"/>
        </w:numPr>
        <w:spacing w:before="0" w:after="0" w:line="264"/>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pPr>
        <w:numPr>
          <w:ilvl w:val="0"/>
          <w:numId w:val="11"/>
        </w:numPr>
        <w:spacing w:before="0" w:after="0" w:line="264"/>
        <w:jc w:val="both"/>
      </w:pPr>
      <w:r>
        <w:rPr>
          <w:rFonts w:ascii="Times New Roman" w:hAnsi="Times New Roman"/>
          <w:b w:val="false"/>
          <w:i w:val="false"/>
          <w:color w:val="000000"/>
          <w:sz w:val="28"/>
        </w:rPr>
        <w:t>развивать креативное мышление при решении жизненных проблем с опорой на собственный читательский опыт;</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numPr>
          <w:ilvl w:val="0"/>
          <w:numId w:val="12"/>
        </w:numPr>
        <w:spacing w:before="0" w:after="0" w:line="264"/>
        <w:jc w:val="both"/>
      </w:pPr>
      <w:r>
        <w:rPr>
          <w:rFonts w:ascii="Times New Roman" w:hAnsi="Times New Roman"/>
          <w:b w:val="false"/>
          <w:i w:val="false"/>
          <w:color w:val="000000"/>
          <w:sz w:val="28"/>
        </w:rP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обладать способностью и готовностью к самостоятельному поиску методов решения практических задач, применению различных методов познания;</w:t>
      </w:r>
    </w:p>
    <w:p>
      <w:pPr>
        <w:numPr>
          <w:ilvl w:val="0"/>
          <w:numId w:val="12"/>
        </w:numPr>
        <w:spacing w:before="0" w:after="0" w:line="264"/>
        <w:jc w:val="both"/>
      </w:pPr>
      <w:r>
        <w:rPr>
          <w:rFonts w:ascii="Times New Roman" w:hAnsi="Times New Roman"/>
          <w:b w:val="false"/>
          <w:i w:val="false"/>
          <w:color w:val="000000"/>
          <w:sz w:val="28"/>
        </w:rPr>
        <w:t>обладать видами деятельности для получения нового знания по литературе, его интерпретации, преобразования и применения в различных учебных ситуациях, в том числе при создании учебных и социальных проектов;</w:t>
      </w:r>
    </w:p>
    <w:p>
      <w:pPr>
        <w:numPr>
          <w:ilvl w:val="0"/>
          <w:numId w:val="12"/>
        </w:numPr>
        <w:spacing w:before="0" w:after="0" w:line="264"/>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 современного литературоведения;</w:t>
      </w:r>
    </w:p>
    <w:p>
      <w:pPr>
        <w:numPr>
          <w:ilvl w:val="0"/>
          <w:numId w:val="12"/>
        </w:numPr>
        <w:spacing w:before="0" w:after="0" w:line="264"/>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pPr>
        <w:numPr>
          <w:ilvl w:val="0"/>
          <w:numId w:val="12"/>
        </w:numPr>
        <w:spacing w:before="0" w:after="0" w:line="264"/>
        <w:jc w:val="both"/>
      </w:pPr>
      <w:r>
        <w:rPr>
          <w:rFonts w:ascii="Times New Roman" w:hAnsi="Times New Roman"/>
          <w:b w:val="false"/>
          <w:i w:val="false"/>
          <w:color w:val="000000"/>
          <w:sz w:val="28"/>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pPr>
        <w:numPr>
          <w:ilvl w:val="0"/>
          <w:numId w:val="12"/>
        </w:numPr>
        <w:spacing w:before="0" w:after="0" w:line="264"/>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numPr>
          <w:ilvl w:val="0"/>
          <w:numId w:val="12"/>
        </w:numPr>
        <w:spacing w:before="0" w:after="0" w:line="264"/>
        <w:jc w:val="both"/>
      </w:pPr>
      <w:r>
        <w:rPr>
          <w:rFonts w:ascii="Times New Roman" w:hAnsi="Times New Roman"/>
          <w:b w:val="false"/>
          <w:i w:val="false"/>
          <w:color w:val="000000"/>
          <w:sz w:val="28"/>
        </w:rPr>
        <w:t>давать оценку новым ситуациям, оценивать приобретённый опыт, в том числе читательский;</w:t>
      </w:r>
    </w:p>
    <w:p>
      <w:pPr>
        <w:numPr>
          <w:ilvl w:val="0"/>
          <w:numId w:val="12"/>
        </w:numPr>
        <w:spacing w:before="0" w:after="0" w:line="264"/>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numPr>
          <w:ilvl w:val="0"/>
          <w:numId w:val="12"/>
        </w:numPr>
        <w:spacing w:before="0" w:after="0" w:line="264"/>
        <w:jc w:val="both"/>
      </w:pPr>
      <w:r>
        <w:rPr>
          <w:rFonts w:ascii="Times New Roman" w:hAnsi="Times New Roman"/>
          <w:b w:val="false"/>
          <w:i w:val="false"/>
          <w:color w:val="000000"/>
          <w:sz w:val="28"/>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pPr>
        <w:numPr>
          <w:ilvl w:val="0"/>
          <w:numId w:val="12"/>
        </w:numPr>
        <w:spacing w:before="0" w:after="0" w:line="264"/>
        <w:jc w:val="both"/>
      </w:pPr>
      <w:r>
        <w:rPr>
          <w:rFonts w:ascii="Times New Roman" w:hAnsi="Times New Roman"/>
          <w:b w:val="false"/>
          <w:i w:val="false"/>
          <w:color w:val="000000"/>
          <w:sz w:val="28"/>
        </w:rPr>
        <w:t>уметь интегрировать знания из разных предметных областей;</w:t>
      </w:r>
    </w:p>
    <w:p>
      <w:pPr>
        <w:numPr>
          <w:ilvl w:val="0"/>
          <w:numId w:val="12"/>
        </w:numPr>
        <w:spacing w:before="0" w:after="0" w:line="264"/>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numPr>
          <w:ilvl w:val="0"/>
          <w:numId w:val="13"/>
        </w:numPr>
        <w:spacing w:before="0" w:after="0" w:line="264"/>
        <w:jc w:val="both"/>
      </w:pPr>
      <w:r>
        <w:rPr>
          <w:rFonts w:ascii="Times New Roman" w:hAnsi="Times New Roman"/>
          <w:b w:val="false"/>
          <w:i w:val="false"/>
          <w:color w:val="000000"/>
          <w:sz w:val="28"/>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pPr>
        <w:numPr>
          <w:ilvl w:val="0"/>
          <w:numId w:val="13"/>
        </w:numPr>
        <w:spacing w:before="0" w:after="0" w:line="264"/>
        <w:jc w:val="both"/>
      </w:pPr>
      <w:r>
        <w:rPr>
          <w:rFonts w:ascii="Times New Roman" w:hAnsi="Times New Roman"/>
          <w:b w:val="false"/>
          <w:i w:val="false"/>
          <w:color w:val="000000"/>
          <w:sz w:val="28"/>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pPr>
        <w:numPr>
          <w:ilvl w:val="0"/>
          <w:numId w:val="13"/>
        </w:numPr>
        <w:spacing w:before="0" w:after="0" w:line="264"/>
        <w:jc w:val="both"/>
      </w:pPr>
      <w:r>
        <w:rPr>
          <w:rFonts w:ascii="Times New Roman" w:hAnsi="Times New Roman"/>
          <w:b w:val="false"/>
          <w:i w:val="false"/>
          <w:color w:val="000000"/>
          <w:sz w:val="28"/>
        </w:rPr>
        <w:t>оценивать достоверность, легитимность литературной и другой информации, её соответствие правовым и морально-этическим нормам;</w:t>
      </w:r>
    </w:p>
    <w:p>
      <w:pPr>
        <w:numPr>
          <w:ilvl w:val="0"/>
          <w:numId w:val="13"/>
        </w:numPr>
        <w:spacing w:before="0" w:after="0" w:line="264"/>
        <w:jc w:val="both"/>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numPr>
          <w:ilvl w:val="0"/>
          <w:numId w:val="13"/>
        </w:numPr>
        <w:spacing w:before="0" w:after="0" w:line="264"/>
        <w:jc w:val="both"/>
      </w:pPr>
      <w:r>
        <w:rPr>
          <w:rFonts w:ascii="Times New Roman" w:hAnsi="Times New Roman"/>
          <w:b w:val="false"/>
          <w:i w:val="false"/>
          <w:color w:val="000000"/>
          <w:sz w:val="28"/>
        </w:rPr>
        <w:t>владеть навыками распознавания и защиты литературной и другой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 общение:</w:t>
      </w:r>
    </w:p>
    <w:p>
      <w:pPr>
        <w:numPr>
          <w:ilvl w:val="0"/>
          <w:numId w:val="14"/>
        </w:numPr>
        <w:spacing w:before="0" w:after="0" w:line="264"/>
        <w:jc w:val="both"/>
      </w:pPr>
      <w:r>
        <w:rPr>
          <w:rFonts w:ascii="Times New Roman" w:hAnsi="Times New Roman"/>
          <w:b w:val="false"/>
          <w:i w:val="false"/>
          <w:color w:val="000000"/>
          <w:sz w:val="28"/>
        </w:rPr>
        <w:t>осуществлять коммуникации во всех сферах жизни, в том числе на уроке литературы и во внеурочной деятельности по предмету;</w:t>
      </w:r>
    </w:p>
    <w:p>
      <w:pPr>
        <w:numPr>
          <w:ilvl w:val="0"/>
          <w:numId w:val="14"/>
        </w:numPr>
        <w:spacing w:before="0" w:after="0" w:line="264"/>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pPr>
        <w:numPr>
          <w:ilvl w:val="0"/>
          <w:numId w:val="14"/>
        </w:numPr>
        <w:spacing w:before="0" w:after="0" w:line="264"/>
        <w:jc w:val="both"/>
      </w:pPr>
      <w:r>
        <w:rPr>
          <w:rFonts w:ascii="Times New Roman" w:hAnsi="Times New Roman"/>
          <w:b w:val="false"/>
          <w:i w:val="false"/>
          <w:color w:val="000000"/>
          <w:sz w:val="28"/>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pPr>
        <w:numPr>
          <w:ilvl w:val="0"/>
          <w:numId w:val="14"/>
        </w:numPr>
        <w:spacing w:before="0" w:after="0" w:line="264"/>
        <w:jc w:val="both"/>
      </w:pPr>
      <w:r>
        <w:rPr>
          <w:rFonts w:ascii="Times New Roman" w:hAnsi="Times New Roman"/>
          <w:b w:val="false"/>
          <w:i w:val="false"/>
          <w:color w:val="000000"/>
          <w:sz w:val="28"/>
        </w:rPr>
        <w:t>развёрнуто и логично излагать в процессе анализа литературного произведения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 совместная деятельность:</w:t>
      </w:r>
    </w:p>
    <w:p>
      <w:pPr>
        <w:numPr>
          <w:ilvl w:val="0"/>
          <w:numId w:val="15"/>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на уроке и во внеурочной деятельности по литературе;</w:t>
      </w:r>
    </w:p>
    <w:p>
      <w:pPr>
        <w:numPr>
          <w:ilvl w:val="0"/>
          <w:numId w:val="15"/>
        </w:numPr>
        <w:spacing w:before="0" w:after="0" w:line="264"/>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numPr>
          <w:ilvl w:val="0"/>
          <w:numId w:val="15"/>
        </w:numPr>
        <w:spacing w:before="0" w:after="0" w:line="264"/>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numPr>
          <w:ilvl w:val="0"/>
          <w:numId w:val="15"/>
        </w:numPr>
        <w:spacing w:before="0" w:after="0" w:line="264"/>
        <w:jc w:val="both"/>
      </w:pPr>
      <w:r>
        <w:rPr>
          <w:rFonts w:ascii="Times New Roman" w:hAnsi="Times New Roman"/>
          <w:b w:val="false"/>
          <w:i w:val="false"/>
          <w:color w:val="000000"/>
          <w:sz w:val="28"/>
        </w:rPr>
        <w:t>предлагать новые проекты, в том числе литературные, оценивать идеи с позиции новизны, оригинальности, практической значимости;</w:t>
      </w:r>
    </w:p>
    <w:p>
      <w:pPr>
        <w:numPr>
          <w:ilvl w:val="0"/>
          <w:numId w:val="15"/>
        </w:numPr>
        <w:spacing w:before="0" w:after="0" w:line="264"/>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 самоорганизация:</w:t>
      </w:r>
    </w:p>
    <w:p>
      <w:pPr>
        <w:numPr>
          <w:ilvl w:val="0"/>
          <w:numId w:val="16"/>
        </w:numPr>
        <w:spacing w:before="0" w:after="0" w:line="264"/>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в жизненных ситуациях;</w:t>
      </w:r>
    </w:p>
    <w:p>
      <w:pPr>
        <w:numPr>
          <w:ilvl w:val="0"/>
          <w:numId w:val="16"/>
        </w:numPr>
        <w:spacing w:before="0" w:after="0" w:line="264"/>
        <w:jc w:val="both"/>
      </w:pPr>
      <w:r>
        <w:rPr>
          <w:rFonts w:ascii="Times New Roman" w:hAnsi="Times New Roman"/>
          <w:b w:val="false"/>
          <w:i w:val="false"/>
          <w:color w:val="000000"/>
          <w:sz w:val="28"/>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pPr>
        <w:numPr>
          <w:ilvl w:val="0"/>
          <w:numId w:val="16"/>
        </w:numPr>
        <w:spacing w:before="0" w:after="0" w:line="264"/>
        <w:jc w:val="both"/>
      </w:pPr>
      <w:r>
        <w:rPr>
          <w:rFonts w:ascii="Times New Roman" w:hAnsi="Times New Roman"/>
          <w:b w:val="false"/>
          <w:i w:val="false"/>
          <w:color w:val="000000"/>
          <w:sz w:val="28"/>
        </w:rPr>
        <w:t>давать оценку новым ситуациям, в том числе изображённым в художественной литературе;</w:t>
      </w:r>
    </w:p>
    <w:p>
      <w:pPr>
        <w:numPr>
          <w:ilvl w:val="0"/>
          <w:numId w:val="16"/>
        </w:numPr>
        <w:spacing w:before="0" w:after="0" w:line="264"/>
        <w:jc w:val="both"/>
      </w:pPr>
      <w:r>
        <w:rPr>
          <w:rFonts w:ascii="Times New Roman" w:hAnsi="Times New Roman"/>
          <w:b w:val="false"/>
          <w:i w:val="false"/>
          <w:color w:val="000000"/>
          <w:sz w:val="28"/>
        </w:rPr>
        <w:t>расширять рамки учебного предмета на основе личных предпочтений с опорой на читательский опыт;</w:t>
      </w:r>
    </w:p>
    <w:p>
      <w:pPr>
        <w:numPr>
          <w:ilvl w:val="0"/>
          <w:numId w:val="16"/>
        </w:numPr>
        <w:spacing w:before="0" w:after="0" w:line="264"/>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numPr>
          <w:ilvl w:val="0"/>
          <w:numId w:val="16"/>
        </w:numPr>
        <w:spacing w:before="0" w:after="0" w:line="264"/>
        <w:jc w:val="both"/>
      </w:pPr>
      <w:r>
        <w:rPr>
          <w:rFonts w:ascii="Times New Roman" w:hAnsi="Times New Roman"/>
          <w:b w:val="false"/>
          <w:i w:val="false"/>
          <w:color w:val="000000"/>
          <w:sz w:val="28"/>
        </w:rPr>
        <w:t>оценивать приобретённый опыт с учётом литературных знаний;</w:t>
      </w:r>
    </w:p>
    <w:p>
      <w:pPr>
        <w:numPr>
          <w:ilvl w:val="0"/>
          <w:numId w:val="16"/>
        </w:numPr>
        <w:spacing w:before="0" w:after="0" w:line="264"/>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 самоконтроль:</w:t>
      </w:r>
    </w:p>
    <w:p>
      <w:pPr>
        <w:numPr>
          <w:ilvl w:val="0"/>
          <w:numId w:val="17"/>
        </w:numPr>
        <w:spacing w:before="0" w:after="0" w:line="264"/>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numPr>
          <w:ilvl w:val="0"/>
          <w:numId w:val="17"/>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pPr>
        <w:numPr>
          <w:ilvl w:val="0"/>
          <w:numId w:val="17"/>
        </w:numPr>
        <w:spacing w:before="0" w:after="0" w:line="264"/>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i w:val="false"/>
          <w:color w:val="000000"/>
          <w:sz w:val="28"/>
        </w:rPr>
        <w:t>3) принятие себя и других:</w:t>
      </w:r>
    </w:p>
    <w:p>
      <w:pPr>
        <w:numPr>
          <w:ilvl w:val="0"/>
          <w:numId w:val="18"/>
        </w:numPr>
        <w:spacing w:before="0" w:after="0" w:line="264"/>
        <w:jc w:val="both"/>
      </w:pPr>
      <w:r>
        <w:rPr>
          <w:rFonts w:ascii="Times New Roman" w:hAnsi="Times New Roman"/>
          <w:b w:val="false"/>
          <w:i w:val="false"/>
          <w:color w:val="000000"/>
          <w:sz w:val="28"/>
        </w:rPr>
        <w:t>принимать себя, понимая свои недостатки и достоинства;</w:t>
      </w:r>
    </w:p>
    <w:p>
      <w:pPr>
        <w:numPr>
          <w:ilvl w:val="0"/>
          <w:numId w:val="18"/>
        </w:numPr>
        <w:spacing w:before="0" w:after="0" w:line="264"/>
        <w:jc w:val="both"/>
      </w:pPr>
      <w:r>
        <w:rPr>
          <w:rFonts w:ascii="Times New Roman" w:hAnsi="Times New Roman"/>
          <w:b w:val="false"/>
          <w:i w:val="false"/>
          <w:color w:val="000000"/>
          <w:sz w:val="28"/>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pPr>
        <w:numPr>
          <w:ilvl w:val="0"/>
          <w:numId w:val="18"/>
        </w:numPr>
        <w:spacing w:before="0" w:after="0" w:line="264"/>
        <w:jc w:val="both"/>
      </w:pPr>
      <w:r>
        <w:rPr>
          <w:rFonts w:ascii="Times New Roman" w:hAnsi="Times New Roman"/>
          <w:b w:val="false"/>
          <w:i w:val="false"/>
          <w:color w:val="000000"/>
          <w:sz w:val="28"/>
        </w:rPr>
        <w:t>признавать своё право и право других на ошибки в дискуссиях на литературные темы;</w:t>
      </w:r>
    </w:p>
    <w:p>
      <w:pPr>
        <w:numPr>
          <w:ilvl w:val="0"/>
          <w:numId w:val="18"/>
        </w:numPr>
        <w:spacing w:before="0" w:after="0" w:line="264"/>
        <w:jc w:val="both"/>
      </w:pPr>
      <w:r>
        <w:rPr>
          <w:rFonts w:ascii="Times New Roman" w:hAnsi="Times New Roman"/>
          <w:b w:val="false"/>
          <w:i w:val="false"/>
          <w:color w:val="000000"/>
          <w:sz w:val="28"/>
        </w:rPr>
        <w:t>развивать способность понимать мир с позиции другого человека, используя знания по литературе.</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 (10–11 классы)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по литературе в средней школе должны обеспечивать:</w:t>
      </w: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w:t>
      </w:r>
    </w:p>
    <w:p>
      <w:pPr>
        <w:spacing w:before="0" w:after="0" w:line="264"/>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w:t>
      </w:r>
    </w:p>
    <w:p>
      <w:pPr>
        <w:spacing w:before="0" w:after="0" w:line="264"/>
        <w:ind w:firstLine="600"/>
        <w:jc w:val="both"/>
      </w:pPr>
      <w:r>
        <w:rPr>
          <w:rFonts w:ascii="Times New Roman" w:hAnsi="Times New Roman"/>
          <w:b w:val="false"/>
          <w:i w:val="false"/>
          <w:color w:val="000000"/>
          <w:sz w:val="28"/>
        </w:rPr>
        <w:t>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pPr>
        <w:spacing w:before="0" w:after="0" w:line="264"/>
        <w:ind w:firstLine="600"/>
        <w:jc w:val="both"/>
      </w:pPr>
      <w:r>
        <w:rPr>
          <w:rFonts w:ascii="Times New Roman" w:hAnsi="Times New Roman"/>
          <w:b w:val="false"/>
          <w:i w:val="false"/>
          <w:color w:val="000000"/>
          <w:sz w:val="28"/>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литератур народов России, литературной критики, в том числе:</w:t>
      </w:r>
    </w:p>
    <w:p>
      <w:pPr>
        <w:spacing w:before="0" w:after="0" w:line="264"/>
        <w:ind w:firstLine="600"/>
        <w:jc w:val="both"/>
      </w:pPr>
      <w:r>
        <w:rPr>
          <w:rFonts w:ascii="Times New Roman" w:hAnsi="Times New Roman"/>
          <w:b w:val="false"/>
          <w:i w:val="false"/>
          <w:color w:val="000000"/>
          <w:sz w:val="28"/>
        </w:rPr>
        <w:t>пьеса А. Н. Островского «Гроза»; роман И. А. Гончарова «Обломов»; роман И. С. Тургенева «Отцы и дети»; стихотворения Ф. И. Тютчева, А. А. Фета, А. К. Толстого, стихотворения и поэма «Кому на Руси жить хорошо» Н. А. Некрасова; роман М. Е. Салтыкова-Щедрина «История одного города» (избранные главы); роман Н. Г. Чернышевского «Что делать?» (фрагменты); роман Ф.М. Достоевского «Преступление и наказание»; роман-эпопея Л. Н. Толстого «Война и мир»; одно произведение Н. С. Лескова; рассказы и пьеса «Вишнёвый сад» А. П. Чехова; произведения А.Н. Островского, И. А. Гончарова, И. С. Тургенева, Ф. М. Достоевского, Л. Н. Толстого, А.П. Чехова (дополнительно по одному произведению каждого писателя по выбору); статьи литературных критиков H. А. Добролюбова, Д. И. Писарева, А. В. Дружинина, А. А. Григорьева и др. (не менее трёх статей по выбору); рассказы и пьеса «На дне» М. Горького; стихотворения и рассказы И.А. Бунина; произведения А. И. Куприна; стихотворения и поэма «Двенадцать» А. А. Блока; стихотворения К. Д. Бальмонта, А. Белого, Н. С. Гумилева; стихотворения и поэма «Облако в штанах» В. В. Маяковского; стихотворения С. А. Есенина, О. Э. Мандельштама, М. И. Цветаевой; стихотворения и поэма «Реквием» А.А. Ахматовой; роман Е. И. Замятина «Мы»; роман Н.А. Островского «Как закалялась сталь» (избранные главы); роман М. А. Шолохова «Тихий Дон»; роман М.А. Булгакова «Мастер и Маргарита» (или «Белая гвардия»); произведения А. П. Платонова, В. В. Набокова (по одному произведению каждого писателя по выбору); стихотворения и поэма «По праву памяти» А.Т. Твардовского; роман А.А. Фадеева «Молодая гвардия»; роман В.О. Богомолова "В августе сорок четвертого", стихотворения и роман Б.Л. Пастернака «Доктор Живаго» (избранные главы); повесть «Один день Ивана Денисовича» и произведение «Архипелаг ГУЛАГ» (фрагменты) А. И. Солженицына; произведения литературы второй половины XX– XXI века: не менее трёх прозаиков по выбору (в том числе Ф. А. Абрамова, Ч.Т. Айтматова, В. П. Аксенова, В. П. Астафьева, В. И. Белова, А. Г. Битова, Ю. В. Бондарева, Б.Л. Васильева, К. Д. Воробьева, В. С. Гроссмана, С. Д. Довлатова, Ф. А. Искандера, В.Л. Кондратьева, В. П. Некрасова, В. О. Пелевина, В. Г. Распутина, А.Н. и Б. Н. Стругацких, В.Ф. Тендрякова, Ю. В. Трифонова, В. Т. Шаламова, В. М. Шукшина и др.); не менее трёх поэтов по выбору (в том числе Б. А. Ахмадулиной, О. Ф. Берггольц, И. А. Бродского, Ю.И. Визбора, А. А. Вознесенского, В. С. Высоцкого, Ю. В. Друниной, Е. А. Евтушенко, Н.А. Заболоцкого, А. С. Кушнера, Л. Н. Мартынова, Б. Ш. Окуджавы, Р. И. Рождественского, Н.М. Рубцова, Д. С. Самойлова, А. А. Тарковского и др.); пьеса одного из драматургов по выбору (в том числе А. Н. Арбузова, А. В. Вампилова, А. М. Володина, В. С. Розова, М. М. Рощина, К.М. Симонова и др.); не менее трёх произведений зарубежной литературы (в том числе романы и повести Г. Белля, Р. Брэдбери, У. Голдинга, Ч. Диккенса, А. Камю, Ф. Кафки, Х. Ли, Г. Г. Маркеса, У. С. Моэма, Дж. Оруэлла, Э. М. Ремарка, У. Старка, Дж. Сэлинджера, Г. Флобера, О. Хаксли, Э. Хемингуэя, У. Эко; стихотворения Г. Аполлинера, Ш. Бодлера, П. Верлена, Э. Верхарна, А. Рембо, Т. С. Элиота; пьесы Г. Ибсена, М. Метерлинка,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pPr>
        <w:spacing w:before="0" w:after="0" w:line="264"/>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с современностью;</w:t>
      </w:r>
    </w:p>
    <w:p>
      <w:pPr>
        <w:spacing w:before="0" w:after="0" w:line="264"/>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pPr>
        <w:spacing w:before="0" w:after="0" w:line="264"/>
        <w:ind w:firstLine="600"/>
        <w:jc w:val="both"/>
      </w:pPr>
      <w:r>
        <w:rPr>
          <w:rFonts w:ascii="Times New Roman" w:hAnsi="Times New Roman"/>
          <w:b w:val="false"/>
          <w:i w:val="false"/>
          <w:color w:val="000000"/>
          <w:sz w:val="28"/>
        </w:rPr>
        <w:t>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pPr>
        <w:spacing w:before="0" w:after="0" w:line="264"/>
        <w:ind w:firstLine="600"/>
        <w:jc w:val="both"/>
      </w:pPr>
      <w:r>
        <w:rPr>
          <w:rFonts w:ascii="Times New Roman" w:hAnsi="Times New Roman"/>
          <w:b w:val="false"/>
          <w:i w:val="false"/>
          <w:color w:val="000000"/>
          <w:sz w:val="28"/>
        </w:rPr>
        <w:t>9) 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pacing w:val="-2"/>
          <w:sz w:val="28"/>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ind w:firstLine="600"/>
        <w:jc w:val="both"/>
      </w:pPr>
      <w:r>
        <w:rPr>
          <w:rFonts w:ascii="Times New Roman" w:hAnsi="Times New Roman"/>
          <w:b w:val="false"/>
          <w:i w:val="false"/>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ind w:firstLine="600"/>
        <w:jc w:val="both"/>
      </w:pPr>
      <w:r>
        <w:rPr>
          <w:rFonts w:ascii="Times New Roman" w:hAnsi="Times New Roman"/>
          <w:b w:val="false"/>
          <w:i w:val="false"/>
          <w:color w:val="000000"/>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отзывов, докладов, тезисов, конспектов, рефератов,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z w:val="28"/>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pacing w:val="-3"/>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 по классам:</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pPr>
        <w:spacing w:before="0" w:after="0" w:line="264"/>
        <w:ind w:firstLine="600"/>
        <w:jc w:val="both"/>
      </w:pPr>
      <w:r>
        <w:rPr>
          <w:rFonts w:ascii="Times New Roman" w:hAnsi="Times New Roman"/>
          <w:b w:val="false"/>
          <w:i w:val="false"/>
          <w:color w:val="000000"/>
          <w:sz w:val="28"/>
        </w:rPr>
        <w:t>2) осознание взаимосвязей между языковым, литературным, интеллектуальным, духовно-нравственным развитием личности в контексте осмысления произведений русской и зарубежной литературной классики и собственного интеллектуально-нравственного роста;</w:t>
      </w:r>
    </w:p>
    <w:p>
      <w:pPr>
        <w:spacing w:before="0" w:after="0" w:line="264"/>
        <w:ind w:firstLine="600"/>
        <w:jc w:val="both"/>
      </w:pPr>
      <w:r>
        <w:rPr>
          <w:rFonts w:ascii="Times New Roman" w:hAnsi="Times New Roman"/>
          <w:b w:val="false"/>
          <w:i w:val="false"/>
          <w:color w:val="000000"/>
          <w:spacing w:val="-2"/>
          <w:sz w:val="28"/>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художественные, публицистические и литературно-критические тексты;</w:t>
      </w:r>
    </w:p>
    <w:p>
      <w:pPr>
        <w:spacing w:before="0" w:after="0" w:line="264"/>
        <w:ind w:firstLine="600"/>
        <w:jc w:val="both"/>
      </w:pPr>
      <w:r>
        <w:rPr>
          <w:rFonts w:ascii="Times New Roman" w:hAnsi="Times New Roman"/>
          <w:b w:val="false"/>
          <w:i w:val="false"/>
          <w:color w:val="000000"/>
          <w:spacing w:val="-1"/>
          <w:sz w:val="28"/>
        </w:rPr>
        <w:t>4) знание содержания и понимание ключевых проблем произведений русской и зарубежной классической литературы, а также литератур народов России (вторая половина XIX века), их историко-культурного и нравственно-ценностного влияния на формирование национальной и мировой литературы;</w:t>
      </w:r>
    </w:p>
    <w:p>
      <w:pPr>
        <w:spacing w:before="0" w:after="0" w:line="264"/>
        <w:ind w:firstLine="600"/>
        <w:jc w:val="both"/>
      </w:pPr>
      <w:r>
        <w:rPr>
          <w:rFonts w:ascii="Times New Roman" w:hAnsi="Times New Roman"/>
          <w:b w:val="false"/>
          <w:i w:val="false"/>
          <w:color w:val="000000"/>
          <w:sz w:val="28"/>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XIX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w:t>
      </w:r>
    </w:p>
    <w:p>
      <w:pPr>
        <w:spacing w:before="0" w:after="0" w:line="264"/>
        <w:ind w:firstLine="600"/>
        <w:jc w:val="both"/>
      </w:pPr>
      <w:r>
        <w:rPr>
          <w:rFonts w:ascii="Times New Roman" w:hAnsi="Times New Roman"/>
          <w:b w:val="false"/>
          <w:i w:val="false"/>
          <w:color w:val="000000"/>
          <w:sz w:val="28"/>
        </w:rPr>
        <w:t>6) способность выявлять в произведениях художественной литературы второй половины 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устойчивые навыки устной и письменной речи в процессе чтения и обсуждения лучших образцов отечественной и зарубежной литературы;</w:t>
      </w:r>
    </w:p>
    <w:p>
      <w:pPr>
        <w:spacing w:before="0" w:after="0" w:line="264"/>
        <w:ind w:firstLine="600"/>
        <w:jc w:val="both"/>
      </w:pPr>
      <w:r>
        <w:rPr>
          <w:rFonts w:ascii="Times New Roman" w:hAnsi="Times New Roman"/>
          <w:b w:val="false"/>
          <w:i w:val="false"/>
          <w:color w:val="000000"/>
          <w:sz w:val="28"/>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ind w:firstLine="600"/>
        <w:jc w:val="both"/>
      </w:pPr>
      <w:r>
        <w:rPr>
          <w:rFonts w:ascii="Times New Roman" w:hAnsi="Times New Roman"/>
          <w:b w:val="false"/>
          <w:i w:val="false"/>
          <w:color w:val="000000"/>
          <w:sz w:val="28"/>
        </w:rPr>
        <w:t>9) овладение умениями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интертекст, гипертекст;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других видов искусств;</w:t>
      </w:r>
    </w:p>
    <w:p>
      <w:pPr>
        <w:spacing w:before="0" w:after="0" w:line="264"/>
        <w:ind w:firstLine="600"/>
        <w:jc w:val="both"/>
      </w:pPr>
      <w:r>
        <w:rPr>
          <w:rFonts w:ascii="Times New Roman" w:hAnsi="Times New Roman"/>
          <w:b w:val="false"/>
          <w:i w:val="false"/>
          <w:color w:val="000000"/>
          <w:sz w:val="28"/>
        </w:rPr>
        <w:t>12)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смыслообразующую роль в произведении;</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об индивидуальном авторском стиле;</w:t>
      </w:r>
    </w:p>
    <w:p>
      <w:pPr>
        <w:spacing w:before="0" w:after="0" w:line="264"/>
        <w:ind w:firstLine="600"/>
        <w:jc w:val="both"/>
      </w:pPr>
      <w:r>
        <w:rPr>
          <w:rFonts w:ascii="Times New Roman" w:hAnsi="Times New Roman"/>
          <w:b w:val="false"/>
          <w:i w:val="false"/>
          <w:color w:val="000000"/>
          <w:spacing w:val="-6"/>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ведение диалога о прочитанном в русле обсуждаемой проблематики;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z w:val="28"/>
        </w:rPr>
        <w:t>16) владение умениями учебной научно-исследовательской и проектной деятельности историко- и теоретико-литературного характера, в том числе создания медиапроектов; различными приёмами цитирования и редактирования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z w:val="28"/>
        </w:rPr>
        <w:t>18)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(конец XIX –начало XXI века); включение в культурно-языковое пространство русской и мировой культуры через умение соотносить художественную литературу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pPr>
        <w:spacing w:before="0" w:after="0" w:line="264"/>
        <w:ind w:firstLine="600"/>
        <w:jc w:val="both"/>
      </w:pPr>
      <w:r>
        <w:rPr>
          <w:rFonts w:ascii="Times New Roman" w:hAnsi="Times New Roman"/>
          <w:b w:val="false"/>
          <w:i w:val="false"/>
          <w:color w:val="000000"/>
          <w:sz w:val="28"/>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самооценка собственного интеллектуально-нравственного уровня;</w:t>
      </w:r>
    </w:p>
    <w:p>
      <w:pPr>
        <w:spacing w:before="0" w:after="0" w:line="264"/>
        <w:ind w:firstLine="600"/>
        <w:jc w:val="both"/>
      </w:pPr>
      <w:r>
        <w:rPr>
          <w:rFonts w:ascii="Times New Roman" w:hAnsi="Times New Roman"/>
          <w:b w:val="false"/>
          <w:i w:val="false"/>
          <w:color w:val="000000"/>
          <w:sz w:val="28"/>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pPr>
        <w:spacing w:before="0" w:after="0" w:line="264"/>
        <w:ind w:firstLine="600"/>
        <w:jc w:val="both"/>
      </w:pPr>
      <w:r>
        <w:rPr>
          <w:rFonts w:ascii="Times New Roman" w:hAnsi="Times New Roman"/>
          <w:b w:val="false"/>
          <w:i w:val="false"/>
          <w:color w:val="000000"/>
          <w:sz w:val="28"/>
        </w:rPr>
        <w:t>4) знание содержания и понимание ключевых проблем произведений русской, зарубежной классической и современной литературы, литератур народов России (конец XIX–начало XXI века), их историко-культурного и нравственно-ценностного влияния на формирование национальной и мировой литературы;</w:t>
      </w:r>
    </w:p>
    <w:p>
      <w:pPr>
        <w:spacing w:before="0" w:after="0" w:line="264"/>
        <w:ind w:firstLine="600"/>
        <w:jc w:val="both"/>
      </w:pPr>
      <w:r>
        <w:rPr>
          <w:rFonts w:ascii="Times New Roman" w:hAnsi="Times New Roman"/>
          <w:b w:val="false"/>
          <w:i w:val="false"/>
          <w:color w:val="000000"/>
          <w:sz w:val="28"/>
        </w:rPr>
        <w:t>5) сформированность умений самостоятельно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XIX–начала XXI века со временем написания, с современностью и традицией; выявлять сквозные темы и ключевые проблемы русской литературы;</w:t>
      </w:r>
    </w:p>
    <w:p>
      <w:pPr>
        <w:spacing w:before="0" w:after="0" w:line="264"/>
        <w:ind w:firstLine="600"/>
        <w:jc w:val="both"/>
      </w:pPr>
      <w:r>
        <w:rPr>
          <w:rFonts w:ascii="Times New Roman" w:hAnsi="Times New Roman"/>
          <w:b w:val="false"/>
          <w:i w:val="false"/>
          <w:color w:val="000000"/>
          <w:sz w:val="28"/>
        </w:rPr>
        <w:t>6) способность самостоятельно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pPr>
        <w:spacing w:before="0" w:after="0" w:line="264"/>
        <w:ind w:firstLine="600"/>
        <w:jc w:val="both"/>
      </w:pPr>
      <w:r>
        <w:rPr>
          <w:rFonts w:ascii="Times New Roman" w:hAnsi="Times New Roman"/>
          <w:b w:val="false"/>
          <w:i w:val="false"/>
          <w:color w:val="000000"/>
          <w:sz w:val="28"/>
        </w:rPr>
        <w:t>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собственные читательские впечатления и аргументировать своё мнение;</w:t>
      </w:r>
    </w:p>
    <w:p>
      <w:pPr>
        <w:spacing w:before="0" w:after="0" w:line="264"/>
        <w:ind w:firstLine="600"/>
        <w:jc w:val="both"/>
      </w:pPr>
      <w:r>
        <w:rPr>
          <w:rFonts w:ascii="Times New Roman" w:hAnsi="Times New Roman"/>
          <w:b w:val="false"/>
          <w:i w:val="false"/>
          <w:color w:val="000000"/>
          <w:sz w:val="28"/>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pPr>
        <w:spacing w:before="0" w:after="0" w:line="264"/>
        <w:ind w:firstLine="600"/>
        <w:jc w:val="both"/>
      </w:pPr>
      <w:r>
        <w:rPr>
          <w:rFonts w:ascii="Times New Roman" w:hAnsi="Times New Roman"/>
          <w:b w:val="false"/>
          <w:i w:val="false"/>
          <w:color w:val="000000"/>
          <w:sz w:val="28"/>
        </w:rPr>
        <w:t>9) овладение умениями самостоятельного анализа и интерпретации художественного произведения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pPr>
        <w:spacing w:before="0" w:after="0" w:line="264"/>
        <w:ind w:firstLine="600"/>
        <w:jc w:val="both"/>
      </w:pPr>
      <w:r>
        <w:rPr>
          <w:rFonts w:ascii="Times New Roman" w:hAnsi="Times New Roman"/>
          <w:b w:val="false"/>
          <w:i w:val="false"/>
          <w:color w:val="000000"/>
          <w:sz w:val="28"/>
        </w:rPr>
        <w:t>10) владение комплексным филологическим анализом художественного текста; осмысление функциональной роли теоретико-литературных понятий, в том числе:</w:t>
      </w:r>
    </w:p>
    <w:p>
      <w:pPr>
        <w:spacing w:before="0" w:after="0" w:line="264"/>
        <w:ind w:firstLine="600"/>
        <w:jc w:val="both"/>
      </w:pPr>
      <w:r>
        <w:rPr>
          <w:rFonts w:ascii="Times New Roman" w:hAnsi="Times New Roman"/>
          <w:b w:val="false"/>
          <w:i w:val="false"/>
          <w:color w:val="000000"/>
          <w:sz w:val="28"/>
        </w:rPr>
        <w:t>конкретно-историческое, общечеловеческое и национальное в творчестве писателя; традиция и новаторство; авторский замысел и его воплощение; миф и литература; историзм, народность; художественное время и пространство; поэтика; историко-литературный процесс; литературные направления и течения: романтизм, реализм, модернизм (символизм, акмеизм, футуризм), постмодернизм; авангард; литературный манифест;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беллетристика, массовая литература, сетевая литература; взаимосвязь и взаимовлияние национальных литератур; художественный перевод; литературная критика;</w:t>
      </w:r>
    </w:p>
    <w:p>
      <w:pPr>
        <w:spacing w:before="0" w:after="0" w:line="264"/>
        <w:ind w:firstLine="600"/>
        <w:jc w:val="both"/>
      </w:pPr>
      <w:r>
        <w:rPr>
          <w:rFonts w:ascii="Times New Roman" w:hAnsi="Times New Roman"/>
          <w:b w:val="false"/>
          <w:i w:val="false"/>
          <w:color w:val="000000"/>
          <w:sz w:val="28"/>
        </w:rPr>
        <w:t>11) понимание и осмысленное использование терминологического аппарата современного литературоведения, а также элементов искусствоведения, театроведения, киноведения в процессе анализа и интерпретации произведений художественной литературы и литературной критики;</w:t>
      </w:r>
    </w:p>
    <w:p>
      <w:pPr>
        <w:spacing w:before="0" w:after="0" w:line="264"/>
        <w:ind w:firstLine="600"/>
        <w:jc w:val="both"/>
      </w:pPr>
      <w:r>
        <w:rPr>
          <w:rFonts w:ascii="Times New Roman" w:hAnsi="Times New Roman"/>
          <w:b w:val="false"/>
          <w:i w:val="false"/>
          <w:color w:val="000000"/>
          <w:sz w:val="28"/>
        </w:rPr>
        <w:t>12)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pPr>
        <w:spacing w:before="0" w:after="0" w:line="264"/>
        <w:ind w:firstLine="600"/>
        <w:jc w:val="both"/>
      </w:pPr>
      <w:r>
        <w:rPr>
          <w:rFonts w:ascii="Times New Roman" w:hAnsi="Times New Roman"/>
          <w:b w:val="false"/>
          <w:i w:val="false"/>
          <w:color w:val="000000"/>
          <w:sz w:val="28"/>
        </w:rPr>
        <w:t>13)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умение применять их в речевой практике; умение анализировать языковые явления и факты, допускающие неоднозначную интерпретацию, и выявлять их смыслообразующую роль;</w:t>
      </w:r>
    </w:p>
    <w:p>
      <w:pPr>
        <w:spacing w:before="0" w:after="0" w:line="264"/>
        <w:ind w:firstLine="600"/>
        <w:jc w:val="both"/>
      </w:pPr>
      <w:r>
        <w:rPr>
          <w:rFonts w:ascii="Times New Roman" w:hAnsi="Times New Roman"/>
          <w:b w:val="false"/>
          <w:i w:val="false"/>
          <w:color w:val="000000"/>
          <w:sz w:val="28"/>
        </w:rPr>
        <w:t>14) сформированность представлений о стилях художественной литературы разных эпох, литературных направлениях, течениях, школах, об индивидуальном авторском стиле;</w:t>
      </w:r>
    </w:p>
    <w:p>
      <w:pPr>
        <w:spacing w:before="0" w:after="0" w:line="264"/>
        <w:ind w:firstLine="600"/>
        <w:jc w:val="both"/>
      </w:pPr>
      <w:r>
        <w:rPr>
          <w:rFonts w:ascii="Times New Roman" w:hAnsi="Times New Roman"/>
          <w:b w:val="false"/>
          <w:i w:val="false"/>
          <w:color w:val="000000"/>
          <w:spacing w:val="-3"/>
          <w:sz w:val="28"/>
        </w:rPr>
        <w:t>15)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pPr>
        <w:spacing w:before="0" w:after="0" w:line="264"/>
        <w:ind w:firstLine="600"/>
        <w:jc w:val="both"/>
      </w:pPr>
      <w:r>
        <w:rPr>
          <w:rFonts w:ascii="Times New Roman" w:hAnsi="Times New Roman"/>
          <w:b w:val="false"/>
          <w:i w:val="false"/>
          <w:color w:val="000000"/>
          <w:spacing w:val="-3"/>
          <w:sz w:val="28"/>
        </w:rPr>
        <w:t>16) владение умениями учебной проектно-исследовательской деятельности историко- и теоретико-литературного характера, в том числе создания медиапроектов; различными приёмами цитирования и редактирования собственных и чужих текстов;</w:t>
      </w:r>
    </w:p>
    <w:p>
      <w:pPr>
        <w:spacing w:before="0" w:after="0" w:line="264"/>
        <w:ind w:firstLine="600"/>
        <w:jc w:val="both"/>
      </w:pPr>
      <w:r>
        <w:rPr>
          <w:rFonts w:ascii="Times New Roman" w:hAnsi="Times New Roman"/>
          <w:b w:val="false"/>
          <w:i w:val="false"/>
          <w:color w:val="000000"/>
          <w:sz w:val="28"/>
        </w:rPr>
        <w:t>17) сформированность представлений об основных направлениях литературной критики, о современных подходах к анализу художественного текста в литературоведении; умение создавать собственные литературно-критические произведения на основе прочитанных художественных текстов;</w:t>
      </w:r>
    </w:p>
    <w:p>
      <w:pPr>
        <w:spacing w:before="0" w:after="0" w:line="264"/>
        <w:ind w:firstLine="600"/>
        <w:jc w:val="both"/>
      </w:pPr>
      <w:r>
        <w:rPr>
          <w:rFonts w:ascii="Times New Roman" w:hAnsi="Times New Roman"/>
          <w:b w:val="false"/>
          <w:i w:val="false"/>
          <w:color w:val="000000"/>
          <w:sz w:val="28"/>
        </w:rPr>
        <w:t>18) умение самостоятельно работать с разными информационными источниками, в том числе в медиапространстве (поиск, анализ, отбор, структурирование, презентация информации), оптимально использовать ресурсы традиционных библиотек и электронных библиотечных систем.</w:t>
      </w:r>
    </w:p>
    <w:bookmarkStart w:name="block-9183158" w:id="69"/>
    <w:p>
      <w:pPr>
        <w:sectPr>
          <w:pgSz w:w="11906" w:h="16383" w:orient="portrait"/>
        </w:sectPr>
      </w:pPr>
    </w:p>
    <w:bookmarkEnd w:id="69"/>
    <w:bookmarkEnd w:id="68"/>
    <w:bookmarkStart w:name="block-9183159" w:id="70"/>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второй половины XIX века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Н. Островский. Драма «Гроза». Пьесы «Бесприданница», «Свои люди — сочтёмся» и др. (одно произведение по выбору) Статьи H. А. Добролюбова «Луч света в тёмном царстве», Д. И. Писарева «Мотивы русской драмы», А. А. Григорьева «После «Грозы» Островского»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8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Гончаров. Роман «Обломов». Романы и очерки (одно произведение по выбору). Например, «Обыкновенная история», очерки из книги «Фрегат ”Паллада“» и др. Статьи H. А. Добролюбова «Что такое обломовщина?», А.В.Дружинина "«Обломов». Роман И. А. Гончарова"</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С. Тургенев. Роман «Отцы и дети». Повести и романы (одно произведение по выбору). Например, «Первая любовь», «Вешние воды», «Рудин», «Дворянское гнездо» и др. Статья «Гамлет и Дон Кихот» Статьи Д. И. Писарева «Базаров»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И. Тютчев. Стихотворения (не менее пяти по выбору). Например, «Silentium!», «Не то, что мните вы, природа...», «Умом Россию не понять…», «О, как убийственно мы любим...», «Нам не дано предугадать…», «К. Б.» («Я встретил вас — и всё былое...»), «Певучесть есть в морских волнах…», «Природа — сфинкс. И тем она верней...», «Эти бедные селенья…», «О вещая душа моя!..», «День и ночь»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А. Некрасов. Стихотворения (не менее пяти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«О Муза! я у двери гроба…», «Блажен незлобивый поэт…», «Памяти Добролюбова», «Пророк» и др. Поэма «Кому на Руси жить хорошо»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4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Фет. Стихотворения (не менее пяти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«Я тебе ничего не скажу…», «Заря прощается с землёю...», «На заре ты её не буди…», «Как беден наш язык! Хочу и не могу…», «На стоге сена ночью южной…»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К. Толстой. Стихотворения (не менее трёх по выбору). Например, «Средь шумного бала, случайно…», «Колокольчики мои…», «Меня, во мраке и в пыли…», «Двух станов не боец, но только гость случайный…»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Г. Чернышевский. Роман «Что делать?» (главы по выбору).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6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Е. Салтыков-Щедрин. Роман-хроника «История одного города» (не менее четырёх глав по выбору). Например, главы «О корени происхождения глуповцев», «Опись градоначальникам», «Органчик», «Подтверждение покаяния» и др. Сказки (не менее трёх по выбору). Например, «Пропала совесть», «Медведь на воеводстве», «Карась-идеалист», «Коняга»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 М. Достоевский. Роман «Преступление и наказание». Повести и романы (одно произведение по выбору). Например, «Неточка Незванова», «Сон смешного человека», «Идиот», «Подросток»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4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Толстой. Роман-эпопея «Война и мир». Рассказы, повести и романы (одно произведение по выбору). Например, рассказы из цикла «Севастопольские рассказы», «Смерть Ивана Ильича», «Анна Каренина» и др. Статьи Н. Н. Страхова «Сочинения гр. Л. Н. Толстого»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Лесков. Рассказы и повести (не менее двух произведений по выбору). Например, «Очарованный странник», «Однодум», «Тупейный художник», «Леди Макбет Мценского уезда»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Чехов. Рассказы (не менее пяти по выбору). Например, «Студент», «Ионыч», «Дама с собачкой», «Человек в футляре», «Крыжовник», «О любви», «Попрыгунья», «Душечка», «Дом с мезонином» и др. Комедия «Вишнёвый сад». Пьесы «Чайка», «Дядя Ваня», «Три сестры» (одно произведение по выбору)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и поэмы (не менее одного произведения по выбору). Например, стихотворения Г. Тукая, стихотворения и поэма «Фатима» К. Хетагурова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48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(не менее одного произведения по выбору). Например, произведения Ч.Диккенса «Дэвид Копперфилд», «Большие надежды», Г.Флобера «Мадам Бовари», Э. Золя «Творчество», Г. де Мопассана «Милый друг»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(не менее двух стихотворений одного из поэтов по выбору). Например, стихотворения А. Рембо, Ш. Бодлера, П. Верлена, Э. Верхарна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51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(не менее одного произведения по выбору).Например, пьесы Г.Гауптмана «Перед восходом солнца», «Одинокие», Г. Ибсена «Кукольный дом», «Пер Гюнт»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815"/>
        <w:gridCol w:w="2960"/>
        <w:gridCol w:w="1340"/>
        <w:gridCol w:w="2363"/>
        <w:gridCol w:w="2492"/>
        <w:gridCol w:w="3624"/>
      </w:tblGrid>
      <w:tr>
        <w:trPr>
          <w:trHeight w:val="300" w:hRule="atLeast"/>
          <w:trHeight w:val="144" w:hRule="atLeast"/>
        </w:trPr>
        <w:tc>
          <w:tcPr>
            <w:tcW w:w="57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3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97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5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4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конца XIX — начала ХХ века</w:t>
            </w:r>
          </w:p>
        </w:tc>
      </w:tr>
      <w:tr>
        <w:trPr>
          <w:trHeight w:val="21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Куприн. Рассказы и повести (два произведения по выбору). Например, «Гранатовый браслет», «Олеся», «Поединок»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 Н. Андреев. Рассказы и повести (два произведения по выбору). Например, «Иуда Искариот», «Большой шлем», «Рассказ о семи повешенных»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Горький. Рассказы и роман (два произведения по выбору). Например, «Старуха Изергиль», «Макар Чудра», «Коновалов», «Фома Гордеев» и др. Пьеса «На дне»</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поэтов Серебряного века (не менее трёх стихотворений двух поэтов по выбору). Например, стихотворения И. Ф. Анненского, К. Д. Бальмонта, А. Белого, В. Я. Брюсова, М. А. Волошина, И. Северянина, В. С. Соловьёва, Ф. К. Сологуба, В. В. Хлебникова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ХХ века</w:t>
            </w:r>
          </w:p>
        </w:tc>
      </w:tr>
      <w:tr>
        <w:trPr>
          <w:trHeight w:val="68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Бунин. Стихотворения (не менее двух по выбору). Например, «Алёнушка», «Вечер», «Дурман», «И цветы, и шмели, и трава, и колосья…», «У птицы есть гнездо, у зверя есть нора…» и др. Рассказы (три по выбору). Например, «Антоновские яблоки», «Чистый понедельник», «Господин из Сан-Франциско», «Тёмные аллеи», «Лёгкое дыхание», «Солнечный удар» и др. Книга очерков «Окаянные дни» (фрагменты)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4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Блок. Стихотворения (не менее пяти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«Девушка пела в церковном хоре…», «В ресторане», «Вхожу я в тёмные храмы...», «Я – Гамлет. Холодеет кровь…», «Фабрика», «Русь», «Когда вы стоите на моём пути…», «Она пришла с мороза…», «Рождённые в года глухие…», «Пушкинскому Дому», «Скифы» и др. Поэма «Двенадцать»</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С. Гумилёв. Стихотворения (не менее трёх по выбору). Например, «Жираф», «Заблудившийся трамвай», «Капитаны», «Пятистопные ямбы», «Слово», «Шестое чувство», «Андрей Рублёв»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7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Маяковский. Стихотворения (не менее пяти по выбору). Например, «А вы могли бы?», «Нате!», «Послушайте!», «Лиличка!», «Юбилейное», «Прозаседавшиеся», «Письмо Татьяне Яковлевой», «Скрипка и немножко нервно», «Дешёвая распродажа», «Левый марш», «Сергею Есенину», «Товарищу Нетте, пароходу и человеку» и др. Поэмы «Облако в штанах», «Во весь голос. Первое вступление в поэму»</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7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 А. Есенин. Стихотворения (не менее пяти по выбору). Например, «Гой ты, Русь, моя родная!..», «Письмо матери», «Собаке Качалова», «Спит ковыль.Равнина дорогая…», «Шаганэ ты моя, Шаганэ…», «Не жалею, не зову, не плачу…», «Я последний поэт деревни…», «Русь Советская», «Низкий дом с голубыми ставнями...», «Не бродить, не мять в кустах багряных…», «Клён ты мой опавший…», «Отговорила роща золотая…», «Мы теперь уходим понемногу…», «О красном вечере задумалась дорога…», «Запели тёсаные дроги…», «Русь», «Пушкину», «Я иду долиной. На затылке кепи...», «До свиданья, друг мой, до свиданья!..» и др. Поэма «Чёрный человек»</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00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Э. Мандельштам. Стихотворения (не менее пяти по выбору). Например, «Бессонница. Гомер. Тугие паруса…», «За гремучую доблесть грядущих веков…», «Ленинград», «Мы живём, под собою не чуя страны…», «Notre Dame», «Айя-София», «Невыразимая печаль…», «Золотистого мёда струя из бутылки текла…», «Я не слыхал рассказов Оссиана…», «Нет, никогда ничей я не был современник…», «Я к губам подношу эту зелень…»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66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И. Цветаева. Стихотворения (не менее пяти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«Стихи к Блоку» («Имя твоё — птица в руке…»), «Генералам двенадцатого года», «Уж сколько их упало в эту бездну…», «Расстояние: вёрсты, мили…», «Красною кистью…», «Семь холмов — как семь колоколов!..» (из цикла «Стихи о Москве») и др. Очерк «Мой Пушкин»</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8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А. Ахматова. Стихотворения (не менее пяти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«Сероглазый король», «Вечером», «Все мы бражники здесь, блудницы…», «Всё расхищено, предано, продано…», «Я научилась просто, мудро жить…», «Заплаканная осень, как вдова...», «Перед весной бывают дни такие...», «Мне ни к чему одические рати…», «Творчество», «Муза» («Когда я ночью жду её прихода…») и др. Поэма «Реквием»</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 И. Замятин. Роман «Мы»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Островский. Роман «Как закалялась сталь»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Шолохов. Роман-эпопея «Тихий Дон»</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97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В. Набоков. Рассказы, повести, романы (одно произведение по выбору). Например, «Облако, озеро, башня», «Весна в Фиальте», «Машенька», «Защита Лужина», «Дар»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А. Булгаков. Романы «Белая гвардия», «Мастер и Маргарита» (один роман по выбору). Рассказы, повести, пьесы (одно произведение по выбору). Например, рассказы из книги «Записки юного врача», «Записки на манжетах», «Дни Турбиных», «Бег»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24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П. Платонов. Рассказы и повести (два произведения по выбору). Например, «В прекрасном и яростном мире», «Котлован», «Возвращение», «Река Потудань», «Сокровенный человек»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8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«О сущем», «В тот день, когда окончилась война…», «Я убит подо Ржевом», «Памяти Гагарина» и др. Поэма «По праву памяти»</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969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о Великой Отечественной войне (по одному произведению не менее чем трёх писателей по выбору). Например, В. П. Астафьев. «Пастух и пастушка», «Звездопад»; Ю. В. Бондарев.«Горячий снег»; В. В. Быков.«Обелиск», «Сотников», «Альпийская баллада»; Б. Л. Васильев. «А зори здесь тихие», «В списках не значился», «Завтра была война», «Летят мои кони»;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 Богомолов. «В августе сорок четвёртого»</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А.А. Фадеев. Роман «Молодая гвардия»</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32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о Великой Отечественной войне. Стихотворения (по одному стихотворению не менее чем трёх поэтов по выбору). Например, Ю. В. Друниной, М. В. Исаковского, Ю. Д.Левитанского, С. С. Орлова, Д. С. Самойлова, К. М. Симонова, Б. А. Слуцкого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о Великой Отечественной войне. Пьесы (одно произведение по выбору). Например, В. С. Розов. «Вечно живые», К. М. Симонов. «Русские люди»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6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 Л. Пастернак. Стихотворения (не менее пяти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«Единственные дни», «О, знал бы я, что так бывает…», «Никого не будет в доме...», «Август» и др. Роман «Доктор Живаго» (избранные главы)</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В. Вампилов. Пьесы (не менее одной по выбору). Например, «Старший сын», «Утиная охота»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 произведения из цикла «Крохотки» (не менее двух)</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78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 Шукшин. Рассказы и повести (не менее четырёх произведений по выбору). Например, «Срезал», «Обида», «Микроскоп», «Мастер», «Крепкий мужик», «Сапожки», «Забуксовал», «Дядя Ермолай», «Шире шаг, маэстро!», «Калина красная»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4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Г. Распутин. Рассказы и повести (не менее одного произведения по выбору). Например, «Прощание с Матёрой», «Живи и помни», «Женский разговор»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6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 М. Рубцов. Стихотворения (не менее трёх по выбору). Например, «Звезда полей», «Тихая моя родина!..», «В горнице моей светло…», «Привет, Россия…», «Родная деревня», «В осеннем лесу», «В минуты музыки печальной…», «Видения на холме», «Ночь на родине», «Утро»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754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 А. Бродский. Стихотворения (не менее пяти по выбору). Например, «Осенний крик ястреба», «Пилигримы», «Стансы» («Ни страны, ни погоста…»), «На столетие Анны Ахматовой», «Рождественский романс», «Я входил вместо дикого зверя в клетку…», «И вечный бой…», «Я памятник себе воздвиг иной…», «Мои слова, я думаю, умрут…», «Ниоткуда с любовью, надцатого мартобря…», «Воротишься на родину. Ну что ж…», «Postscriptum» «На смерть Жукова»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С. Высоцкий. Стихотворения (не менее трёх по выбору). Например, «Песня о Земле», «Он не вернулся из боя», «Мы вращаем Землю», «Я не люблю», «Братские могилы», «Песня о друге», «Лирическая», «Охота на волков», «Песня о звёздах»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Проза второй половины XX — начала XXI века</w:t>
            </w:r>
          </w:p>
        </w:tc>
      </w:tr>
      <w:tr>
        <w:trPr>
          <w:trHeight w:val="2647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Проза второй половины XX — начала XXI века. Рассказы, повести, романы (по одному произведению не менее чем четырёх прозаиков по выбору).Например, Ф. А. Абрамов («Братья и сёстры» (фрагменты из романа), повесть «Пелагея» и др.), Ч. Т. Айтматов (повести «Пегий пёс, бегущий краем моря», «Белый пароход» и др.), В. П. Астафьев (повествование в рассказах «Царь-рыба» и др.), В. И. Белов (рассказы «На родине», «За тремя волоками», «Бобришный угор» и др.), А. Г. Битов (цикл рассказов «Аптекарский остров», повесть «Жизнь в ветреную погоду» и др.), А. Н. Варламов (повести «Гора», «Рождение» и др.), Г. Н. Владимов («Верный Руслан»), В. С. Гроссман (роман «Жизнь и судьба» (фрагменты), С. Д. Довлатов (повесть «Заповедник» и др.), Ф. А. Искандер (роман в рассказах «Сандро из Чегема» (фрагменты), философская сказка «Кролики и удавы» и др.), Ю. П. Казаков (рассказы «Северный дневник», «Поморка», «Во сне ты горько плакал» и др.), В. С. Маканин (рассказ «Кавказский пленный»), В. О. Пелевин (повесть «Омон Ра», роман «Жизнь насекомых» и др.), Захар Прилепин (рассказ «Белый квадрат», и др.), В. А. Солоухин (повесть «Капля росы», произведения из цикла «Камешки на ладони»), А.Н. и Б. Н. Стругацкие (повести «Пикник на обочине», «Понедельник начинается в субботу и др.), В. Ф. Тендряков (повесть «Ночь после выпуска», рассказы «Хлеб для собаки», «Пара гнедых» и др.), Ю. В. Трифонов (повести «Отблеск костра», «Обмен», «Другая жизнь», «Дом на набережной» и др.), В. Т. Шаламов («Колымские рассказы», например, «Одиночный замер», «Инжектор», «За письмом», «На представку», «Посылка» и др.)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Поэзия второй половины XX — начала XXI века</w:t>
            </w:r>
          </w:p>
        </w:tc>
      </w:tr>
      <w:tr>
        <w:trPr>
          <w:trHeight w:val="69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второй половины XX — начала XXI века. Стихотворения и поэмы (по одному произведению не менее чем четырёх поэтов по выбору). Например, Б. А. Ахмадулиной, А. А. Вознесенского, Е. А. Евтушенко, Н. А. Заболоцкого, Т. Ю. Кибирова, Ю. П. Кузнецова, А. С. Кушнера, Л. Н. Мартынова, О. А. Николаевой, Б. Ш. Окуджавы, Д. А. Пригова, Р. И. Рождественского, О. А. Седаковой, В. Н. Соколова, А. А. Тарковского, О. Г. Чухонцева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5.</w:t>
            </w:r>
            <w:r>
              <w:rPr>
                <w:rFonts w:ascii="Times New Roman" w:hAnsi="Times New Roman"/>
                <w:b w:val="false"/>
                <w:i w:val="false"/>
                <w:color w:val="000000"/>
                <w:sz w:val="24"/>
              </w:rPr>
              <w:t xml:space="preserve"> </w:t>
            </w:r>
            <w:r>
              <w:rPr>
                <w:rFonts w:ascii="Times New Roman" w:hAnsi="Times New Roman"/>
                <w:b/>
                <w:i w:val="false"/>
                <w:color w:val="000000"/>
                <w:sz w:val="24"/>
              </w:rPr>
              <w:t>Драматургия второй половины ХХ — начала XXI века</w:t>
            </w:r>
          </w:p>
        </w:tc>
      </w:tr>
      <w:tr>
        <w:trPr>
          <w:trHeight w:val="619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Драматургия второй половины ХХ — начала XXI века. Пьесы (не менее одного произведения двух драматургов по выбору). Например, А. Н. Арбузов. «Иркутская история», «Жестокие игры», К. В. Драгунская. «Рыжая пьеса», А. М. Володин.«Пять вечеров», «Моя старшая сестра», В. С. Розов. «Гнездо глухаря», М. М. Рощин. «Валентин и Валентина», «Спешите делать добро»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6.</w:t>
            </w:r>
            <w:r>
              <w:rPr>
                <w:rFonts w:ascii="Times New Roman" w:hAnsi="Times New Roman"/>
                <w:b w:val="false"/>
                <w:i w:val="false"/>
                <w:color w:val="000000"/>
                <w:sz w:val="24"/>
              </w:rPr>
              <w:t xml:space="preserve"> </w:t>
            </w:r>
            <w:r>
              <w:rPr>
                <w:rFonts w:ascii="Times New Roman" w:hAnsi="Times New Roman"/>
                <w:b/>
                <w:i w:val="false"/>
                <w:color w:val="000000"/>
                <w:sz w:val="24"/>
              </w:rPr>
              <w:t>Литература народов России</w:t>
            </w:r>
          </w:p>
        </w:tc>
      </w:tr>
      <w:tr>
        <w:trPr>
          <w:trHeight w:val="513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повести, стихотворения (не менее двух произведений по выбору). Например, рассказ Ю. Рытхэу «Хранитель огня», роман «Сон в начале тумана», повести Ю.Н.Шесталова «Синий ветер каслания», «Когда качало меня солнце» и др.; стихотворения Г. Айги, Р. Гамзатова, М. Джалиля, М. Карима, Д. Кугультинова, К. Кулиева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405"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7.</w:t>
            </w:r>
            <w:r>
              <w:rPr>
                <w:rFonts w:ascii="Times New Roman" w:hAnsi="Times New Roman"/>
                <w:b w:val="false"/>
                <w:i w:val="false"/>
                <w:color w:val="000000"/>
                <w:sz w:val="24"/>
              </w:rPr>
              <w:t xml:space="preserve"> </w:t>
            </w:r>
            <w:r>
              <w:rPr>
                <w:rFonts w:ascii="Times New Roman" w:hAnsi="Times New Roman"/>
                <w:b/>
                <w:i w:val="false"/>
                <w:color w:val="000000"/>
                <w:sz w:val="24"/>
              </w:rPr>
              <w:t>Зарубежная литература</w:t>
            </w:r>
          </w:p>
        </w:tc>
      </w:tr>
      <w:tr>
        <w:trPr>
          <w:trHeight w:val="10500"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XX века (не менее двух произведений по выбору). Например, произведения Г. Бёлля «Глазами клоуна», Р. Брэдбери «451 градус по Фаренгейту», У. Голдинга «Повелитель мух», А. Камю «Посторонний», Ф. Кафки «Превращение», Г. Г. Маркеса «Сто лет одиночества», У. С. Моэма «Театр», Д. Оруэлла «1984», Э. М. Ремарка «На западном фронте без перемен», «Три товарища», Дж. Сэлинджера «Над пропастью во ржи», У. Старка «Пусть танцуют белые медведи», Г. Уэллса «Машина времени», О. Хаксли «О дивный новый мир», Э. Хемингуэя «Старик и море», «Прощай, оружие», А. Франк «Дневник Анны Франк», У. Эко «Имя Розы»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271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XX века (не менее трёх стихотворений одного из поэтов по выбору). Например, стихотворения Г.Аполлинера, Ф. Гарсиа Лорки, P. M. Рильке, Т. С. Элиота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65" w:hRule="atLeast"/>
          <w:trHeight w:val="144" w:hRule="atLeast"/>
        </w:trPr>
        <w:tc>
          <w:tcPr>
            <w:tcW w:w="57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XX века (не менее одного произ- ведения по выбору). Например, пьесы Б. Брехта «Мамаша Кураж и её дети», Ф. Дюрренмата «Визит старой дамы», Э.Ионеско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9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Уроки внеклассного чтения</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Итоговые контрольные работы</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Резервные уроки</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54" w:type="dxa"/>
            <w:tcBorders/>
            <w:tcMar>
              <w:top w:w="50" w:type="dxa"/>
              <w:left w:w="100" w:type="dxa"/>
            </w:tcMar>
            <w:vAlign w:val="center"/>
          </w:tcPr>
          <w:p>
            <w:pPr>
              <w:spacing w:before="0" w:after="0" w:line="276"/>
              <w:ind w:left="135"/>
              <w:jc w:val="center"/>
            </w:pPr>
          </w:p>
        </w:tc>
        <w:tc>
          <w:tcPr>
            <w:tcW w:w="1744" w:type="dxa"/>
            <w:tcBorders/>
            <w:tcMar>
              <w:top w:w="50" w:type="dxa"/>
              <w:left w:w="100" w:type="dxa"/>
            </w:tcMar>
            <w:vAlign w:val="center"/>
          </w:tcPr>
          <w:p>
            <w:pPr>
              <w:spacing w:before="0" w:after="0" w:line="276"/>
              <w:ind w:left="135"/>
              <w:jc w:val="center"/>
            </w:pPr>
          </w:p>
        </w:tc>
        <w:tc>
          <w:tcPr>
            <w:tcW w:w="253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65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36" w:type="dxa"/>
            <w:tcBorders/>
            <w:tcMar>
              <w:top w:w="50" w:type="dxa"/>
              <w:left w:w="100" w:type="dxa"/>
            </w:tcMar>
            <w:vAlign w:val="center"/>
          </w:tcPr>
          <w:p>
            <w:pPr>
              <w:jc w:val="left"/>
            </w:pPr>
          </w:p>
        </w:tc>
      </w:tr>
    </w:tbl>
    <w:p>
      <w:pPr>
        <w:sectPr>
          <w:pgSz w:w="16383" w:h="11906" w:orient="landscape"/>
        </w:sectPr>
      </w:pPr>
    </w:p>
    <w:bookmarkStart w:name="block-9183159" w:id="71"/>
    <w:p>
      <w:pPr>
        <w:sectPr>
          <w:pgSz w:w="16383" w:h="11906" w:orient="landscape"/>
        </w:sectPr>
      </w:pPr>
    </w:p>
    <w:bookmarkEnd w:id="71"/>
    <w:bookmarkEnd w:id="70"/>
    <w:bookmarkStart w:name="block-9183160" w:id="72"/>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5"/>
        <w:gridCol w:w="2960"/>
        <w:gridCol w:w="1151"/>
        <w:gridCol w:w="2142"/>
        <w:gridCol w:w="2287"/>
        <w:gridCol w:w="1616"/>
        <w:gridCol w:w="2783"/>
      </w:tblGrid>
      <w:tr>
        <w:trPr>
          <w:trHeight w:val="300" w:hRule="atLeast"/>
          <w:trHeight w:val="144" w:hRule="atLeast"/>
        </w:trPr>
        <w:tc>
          <w:tcPr>
            <w:tcW w:w="4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2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курс литературы второй половины ХIX века. А. Н. Островский. Страницы жизни и творчества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особенности сюжета и конфликта в драме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Катерина в системе персонажей пьесы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 Калинов и его обитатели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драмы "Гроза", ее жанровое своеобразие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7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 «Гроза» в русской критике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пьесы А.Н.Островского "Бесприданница" или "Свои люди - сочтемся"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Главные герои пьесы "Бесприданница" или "Свои люди - сочтемся"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Драматическое новаторство А.Н.Островского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Пьесы А.Н. Островского на сцене современного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А.Н.Островского «Гроза»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И.А.Гончарова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"Обломов". Особенности композиции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главного героя в романе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Обломов и Штольц</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"Обломов" и их роль в развитии сюжета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Социально-философский смысл романа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критика о романе "Обломов". Понятие «обломовщина»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романа И.А.Гончарова "Обыкновенная история"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"Обыкновенная история"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Документальное и художественное в очерках из книги "Фрегат "Паллада"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Продготовка и защита проектов. Роман "Обломов" в различных видах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И.А.Гончарова «Обломов»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И.С.Тургенева. Творческая история создания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Русское общество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и проблематика романа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конфликта и основные стадии его развития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"Отцы" в романе: братья Кирсановы, родители Базарова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сцен споров Евгения Базарова и Павла Петровича Кирсанова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Евгений Базаров и Аркадий Кирсанов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образы в романе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Полемика вокруг романа: образ Базарова в русской критике. Статьи Д.И.Писарева «Базаров»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содержание романа И.С.Тургенева "Дворянское гнездо"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романа "Дворянское гнзедо". "Тургеневская девушка"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"Дворянское гнездо"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романов И.С. Тургенева, своеобразие жанра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Статья "Гамлет и Дон Кихот": герой в контексте мировой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учебных проектов. Интерпретация романа "Отцы и дети" в различных видах искусств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И.С.Тургенева «Отцы и дети»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Ф.И.Тютчев - поэт-философ</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история, природа в лирике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Родины в поэзии Ф.И.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Тютчева и литературная традиция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Ф.И.Тютчева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Н.А.Некрасова. О народных истоках мироощущения поэта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поэзия Н.А. Некрасова и лирика чувств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лирического произведения Н.А.Некрасова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Н.А.Некрасова "Кому на Руси жить хорошо". Жанр, фольклорная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поэмы "Кому на Руси жить хорошо": путешествие как прием организации повествования. Авторские отступления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народных типов в галерее персонажей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Матрены Тимофеевны, смысл “бабьей притчи”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счастья и смысла жизни в поэме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Сочинение по поэме Н.А. Некрасова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Сочинение по поэме Н.А. Некрасова "Кому на Руси жить хорошо"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А.Фета. Теория «чистого искусства»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природа в лирике поэта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“Вечные” темы в лирике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Философская проблематика лирики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лирики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поэтического языка А. А.Фета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А. А.Фета и литературная традиция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А.А. Фета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контрольному сочинению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1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поэзии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темы, мотивы и образы поэзии А.К.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Взгляд на русскую историю в произведениях А.К.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"Что делать?". Эстетическая теория Н.Г.Чернышевского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Идеологические, этические и эстетические проблемы в романе "Что делать?"</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Публицистика писателя: статьи «Детство и отрочество. Сочинение графа Л. Н. Толстого. Военные рассказы графа Л. Н. Толстого», «Русский человек на rendez-vous. Размышления по прочтении повести г. Тургенева ”Ася“»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М.Е.Салтыкова-Щедрина. Мастер сатиры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одного города» как сатирическое произведение. Глава «О корени происхождения глуповцев»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Собирательные образы градоначальников и «глуповцев». «Опись градоначальникам», «Органчик», «Подтверждение покаяния»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Органчика и Угрюм-Бурчеева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народа и власти. Смысл финала "Истории одного города"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Политическая сатира сказок М.Е.Салтыкова-Щедрина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М.Е. Салтыкова-Щедрина: приемы сатирического изображения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проектов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Ф.М.Достоевского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«Преступление и наказание». Жанровая и композиционная особенности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сюжетные линии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Преступление Раскольникова. Идея о праве сильной личности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Раскольников в системе образов. Раскольников и его «двойники»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Униженные и оскорбленные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Петербурга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8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Сонечки Мармеладовой и проблема нравственного идеала в романе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и образы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внутренних монологов и снов героев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Портрет, пейзаж, интерьер и их художественная функция в романе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эпилога. Смысл названия романа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«Преступление и наказание» как философский роман</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романа "Идиот"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нравственного выбора в романе "Идиот"</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открытия Ф.М. 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Историко-культурное значение романов Ф.М.Достоевского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«Преступление и наказание»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пути к "Войне и миру". Правда о войне в "Севастопольских рассказах"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«Война и мир». Жанровые особенности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романа «Война и мир». Историческая основа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устои и жизнь дворянства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семейная» в романе: Ростовы и Болконские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Нравственно-философские взгляды Л.Н.Толстого, воплощенные в женских образах</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Андрей Болконский: поиски смысла жизни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Духовные искания Пьера Безухова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года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Бородинское сражение как идейно-композициионный центр романа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Кутузова и Наполеона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«Мысль народная»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партизанской войны в романе «Война и мир». Значение образа Тихона Щербатого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Русский солдат в изображении 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национального характера в романе «Война и мир». Образы Тушина и Тимохина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истории в романе «Война и мир»: роль личности и стихийное начало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Москва и Петербург в романе «Война и мир»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Психологизм прозы Толстого: «диалектика души»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творчества Л.Н.Толстого в отечественной и мировой культуре. Критика о Толстом</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роману Л.Н.Толстого</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Н.С.Лескова. Художественный мир произведений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этапов духовного пути личности. Тема праведничества в повести "Очарованный странник"</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женской души. Символичность названия «Леди Макбет Мценского уезда»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Любимые страницы литературы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А.П.Чехова. Новаторство прозы писателя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философско-психологической проблематики в рассказах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Идейно-художественное своеобразие рассказа «Ионыч»</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Поиски идеала и проблема ответственности человека за свою судьбу: трилогия «Человек в футляре», «Крыжовник», «О любви»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чеховской прозе: рассказы «Дама с собачкой», «Душечка»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прозы А.П. Чехова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жанровые особенности комедии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пьесы «Вишневый сад». Особенности кофликта и системы образов. Разрушение «дворянского гнезда»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Раневская и Гаев как герои уходящего в прошлое усадебного быта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Настоящее и будущее в комедии «Вишневый сад»: образы Лопахина, Пети и Ани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слуг (Яша, Дуняша, Фирс) в комедии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названия пьесы «Вишневый сад», ее символика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цели и смысла жизни в чеховских пьесах «Чайка», «Дядя Ваня», «Три сестры» -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героев в драматургии А.П. Чехова «Чайка», «Дядя Ваня», «Три сестры» -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мастерство, новаторство Чехова-драматурга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творческого наследия Чехова для отечественной и мировой литературы и театра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пьесе "Вишневый сад"</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 защита проектов по прозе и драматургии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поэта и особенности его лирики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Литература народов России. Анализ лирического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 Жизнь и творчество писателя Ч.Диккенса, Г. Флобера, Э. Золя, Г. де Мопассана и др. История создания, сюжет и композиция произведения</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проза второй половины XIX века.Тематика, проблематика. Система образов</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Художественное мастерство писателя (на выбор, Ч.Диккенса, Г. Флобера, Э. Золя, Г. де Мопассана и др.)</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Письменный ответ на проблемный вопрос</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поэзия второй половины XIX века. Страницы жизни поэта на выбор - А. Рембо, Ш. Бодлера, П. Верлена, Э. Верхарна и др., особенности его лирики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поэзия второй половины XIX века. Символические образы в стихотворениях, особенности поэтического языка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поэзия второй половины XIX века. Анализ лирического произведения по выбору</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драматургия второй половины XIX века. Жизнь и творчество драматурга Г.Гауптмана, Г. Ибсена, история создания, сюжет и конфликт в произведении</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Зарубежная драматургия второй половины XIX века. Проблематика пьесы. Система образов. Новаторство драматурга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Повторение. Сквозные образы и мотивы в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пройденного материала по литературе второй половины XIX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"В мире современной литературы"</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зарубежной литературе второй половины ХIХ века</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25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индивидуального/коллективного учебного проекта по теме</w:t>
            </w:r>
          </w:p>
        </w:tc>
        <w:tc>
          <w:tcPr>
            <w:tcW w:w="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99" w:type="dxa"/>
            <w:tcBorders/>
            <w:tcMar>
              <w:top w:w="50" w:type="dxa"/>
              <w:left w:w="100" w:type="dxa"/>
            </w:tcMar>
            <w:vAlign w:val="center"/>
          </w:tcPr>
          <w:p>
            <w:pPr>
              <w:spacing w:before="0" w:after="0" w:line="276"/>
              <w:ind w:left="135"/>
              <w:jc w:val="center"/>
            </w:pPr>
          </w:p>
        </w:tc>
        <w:tc>
          <w:tcPr>
            <w:tcW w:w="1600" w:type="dxa"/>
            <w:tcBorders/>
            <w:tcMar>
              <w:top w:w="50" w:type="dxa"/>
              <w:left w:w="100" w:type="dxa"/>
            </w:tcMar>
            <w:vAlign w:val="center"/>
          </w:tcPr>
          <w:p>
            <w:pPr>
              <w:spacing w:before="0" w:after="0" w:line="276"/>
              <w:ind w:left="135"/>
              <w:jc w:val="center"/>
            </w:pPr>
          </w:p>
        </w:tc>
        <w:tc>
          <w:tcPr>
            <w:tcW w:w="1131" w:type="dxa"/>
            <w:tcBorders/>
            <w:tcMar>
              <w:top w:w="50" w:type="dxa"/>
              <w:left w:w="100" w:type="dxa"/>
            </w:tcMar>
            <w:vAlign w:val="center"/>
          </w:tcPr>
          <w:p>
            <w:pPr>
              <w:spacing w:before="0" w:after="0"/>
              <w:ind w:left="135"/>
              <w:jc w:val="left"/>
            </w:pPr>
          </w:p>
        </w:tc>
        <w:tc>
          <w:tcPr>
            <w:tcW w:w="19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4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0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34"/>
        <w:gridCol w:w="3200"/>
        <w:gridCol w:w="1110"/>
        <w:gridCol w:w="2095"/>
        <w:gridCol w:w="2242"/>
        <w:gridCol w:w="1578"/>
        <w:gridCol w:w="2735"/>
      </w:tblGrid>
      <w:tr>
        <w:trPr>
          <w:trHeight w:val="300" w:hRule="atLeast"/>
          <w:trHeight w:val="144" w:hRule="atLeast"/>
        </w:trPr>
        <w:tc>
          <w:tcPr>
            <w:tcW w:w="44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1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7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Литературный процесс и социально-политические особенности эпохи, культура, научно-технический прогресс</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А.И.Куприна. Повесть «Поединок». Сюжет, проблематика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Повесть «Поединок». «Человековедение» А. И. Куприна. Художественное мастерство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А. И. Куприна о любви. Сюжет, нравственно-философский смысл произведения "Гранатовый браслет", "Олеся"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4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персонажей произведения "Гранатовый браслет", "Олеся". Роль деталей в психологической обрисовке характеров и ситуаций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Л.Н.Андреева. На перепутьях реализма и модернизма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рока в произведениях Л. Н. Андреева. Сюжет, проблематика рассказа. Трагическое мироощущение автора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Христианские образы и мотивы в произведениях Андреева. Своеобразие стиля, выразительность и экспрессивность художественной детали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М.Горького. Романтический пафос и суровая правда ранних рассказов писателя. Протест героя-одиночки против «бескрылого» существования, «пустыря в душе»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в творчестве М. Горького. Новый герой реалистической литературы - человек как творец истории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драма «На дне». История создания, смысл названия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система образов драмы «На дне»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правды» в пьесе «На дне» и их трагическое столкновение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Новаторство Горького- драматурга. Сценическая судьба пьесы «На дне»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творчеству М.Горького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русской литературы.Эстетические программы модернистских объединений. Символизм. Стихотворения поэтов-символистов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Акмеизм. Основные темы и мотивы лирики поэтов-акмеистов. Художественные особенности крестьянских поэтов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Футуризм. Основные темы и мотивы, композиция и язык произведений поэтов-футуристов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поэтов Серебряного века (по выбору)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И.А.Бунина. Философская и психологическая насыщенность лирики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произведениях И.А.Бунина. Образ Родины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Социально-философская проблематика рассказов И.А.Бунина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Поэтика «остывших» усадеб и лирических воспоминаний в произведениях И.А.Бунина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художественной детали. Символика бунинской прозы. Своеобразие художественной манеры И.А. 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очерков «Окаянные дни» (фрагменты) как вершина публицистики И. А. Бунина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А.А.Блока. Поэт и символизм. Разнообразие мотивов лирики. Образ Прекрасной Дамы в поэзии А.А.Блока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«страшного мира» в лирике А.А.Блока. Тема Родины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образного языка А.А.Блока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Поэма «Двенадцать»: история создания, многоплановость, сложность художественного мира поэмы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поэмы «Двенадцать», сюжет, композиция, многозначность финала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языка поэмы «Двенадцать»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презентации проекта по литературе начала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Защита презентации проекта по литературе начала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Н.С.Гумилева. Герой-маска в ранней поэзии Н.С.Гумилева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«Экзотический колорит» лирического эпоса Н. С. Гумилева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истории и судьбы, творчества и творца в лирике Н. С. Гумилева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революция. Сатира в стихотворениях В.В. Маяковского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любовной лирики В.В. Маяковского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Художественный мир поэмы В.В.Маяковского «Облако в штанах»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Сюжетно-композиционная основа поэмы «Облако в штанах»</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Диалог с потомками, лирическая исповедь поэта-гражданина в поэме «Во весь голос. Первое вступление в поэму»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С.А. Есенина. Особенности лирики поэта и многообразие тематики стихотворений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России и родного дома в лирике С.А.Есенина. Природа и человек в произведениях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любовной лирики С.А.Есенина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"Черный человек". Тема и проблематика поэмы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 и композиция поэмы "Черный человек"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поэмы "Черный человек"</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по лирике А.А.Блока, С.Н. Гумилева, В.В.Маяковского, С.А.Есенина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О.Э.Мандельштама. Основные мотивы лирики поэта, философичность его поэзии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Исторические и литературные образы в поэзии О.Э.Мандельштама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Художественное своеобразие поэзии О.Э.Мандельштама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Символика цвета, ритмико-интонационное многообразие лирики поэта О.Э.Мандельштама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М.И.Цветаевой. Многообразие тематики и проблематики в лирике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8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Уникальность поэтического голоса М.И.Цветаевой. Искренность лирического монолога-исповеди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 быта и бытия, времени и вечности. Необычность образа лирического героя М.И.Цветаевой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Родины в произведениях разных лет. Образно-стилистические черты поэзии М.И. Цветаевой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Очерк «Мой Пушкин» как автобиографическое эссе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А.А.Ахматовой. Многообразие таматики лирики. Любовь как всепоглощающее чувство в лирике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как всепоглощающее чувство в лирике А.А.Ахматовой</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Гражданский пафос лирики А.А.Ахматовой. Тема Родины и судьбы в творчестве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поэмы А.А.Ахматовой «Реквием». Трагедия народа и поэта. Смысл названия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Библейские мотивы в поэме "Реквием"</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Широта эпического обобщения в поэме "Реквием". Художественное своеобразие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сочинению на литературную тему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на литературную тему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и творчество Е. И. Замятина. История создания, сюжет и композиция антиутопии «Мы»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 черты антиутопии как жанра. Язык и тип сознания граждан Единого Государства.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 антиутопии и центральный конфликт романа «Мы». Философская проблематика романа, его образная система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Н.Островского. История создания, идейно-художественное своеобразие романа «Как закалялась сталь»</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Павки Корчагина как символ мужества, героизма и силы духа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М.А.Шолохова. История создания шолоховского эпоса. Особенности жанра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романе-эпопее «Тихий Дон». Тема семьи. Нравственные ценности казачеества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Трагедия целого народа и судьба одного человека.Проблема гуманизма в романе-эпопее «Тихий Дон»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Женские судьбы в романе-эпопее «Тихий Дон»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эпизода романа-эпопеи М.Шолохова «Тихий Дон»</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пейзажа в произведении «Тихий Дон». Особенности языка романа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Традиции Л. Н. Толстого в прозе М. А. Шолохова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и творческий путь В. В. Набокова. Тема утраченного рая, эмиграции, родины в творчестве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произведения, конфликт, система образов одно произведение по выбору, например, «Облако, озеро, башня», «Весна в Фиальте», «Машенька», «Защита Лужина», «Дар»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М.М.Булгакова. Тематика, проблематика произведений М. А. Булгакова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создания романа «Белая гвардия», «Мастер и Маргарита» (один роман по выбору). Своеобразие жанра и композиции. Многомерность исторического пространства в романе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выбора нравственной и гражданской позиции в романе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и семьи в романе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персонажей в романе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Эпическая широта изображенной панорамы и лиризм размышлений повествователя. Смысл финала романа «Белая гвардия», «Мастер и Маргарита»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Жизненная правда и символизм в произведениях М. А. Булгакова. (одно произведение по выбору). Например, рассказы из книги «Записки юного врача», «Записки на манжетах», «Дни Турбиных», «Бег»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Подготовка к домашнему сочинению на литературную тему по творчеству М. А. Булгакова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жизни и творчества А.П. Платонова. Утопические идеи произведений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Особый тип платоновского героя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Высокий пафос и острая сатира произведений А.П.Платонова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Самобытность языка и стиля А.П. Платонова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индивидуального/коллективного учебного проекта по прозе первой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индивидуального/коллективного учебного проекта по прозе первой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А.Т.Твардовского. Тематика и пробематика произведений автора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 и время. Основные мотивы лирики А.Т.Твардовского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творчестве А.Т.Твардовского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Поэма «По праву памяти». Тема памяти . Доверительность и исповедальность лирической интонации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прозе (обзор). Человек на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правда художественных произведений о Великой Отечественной войне. Своеобразие «лейтенантской» прозы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Героизм и мужество защитников Отечества. Традиции реалистической прозы о войне в русской литературе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в условиях духовно-нравственного выбора в произведения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и гуманистический пафос произведений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 образов в романе «Молодая гвардия». Героизм и мужество молодогвардейцев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А.А.Фадеева. История созданя романа «Молодая гвардия». Жизненная правда и художественный вымысел</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В.О.Богомолов "В августе сорок четвертого". Мужество и героизм защитников Родины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поэзии (обзор). Проблема исторической памяти в лирических произведениях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Патриотический пафос поэзии о Великой Отечественной войне и ее художественное своеобразие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Поэтическое и философское осмысление трагических событий Великой Отечественной войны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драматургии. Художественное своеобразие и сценическое воплощение драматических произведений. Одно произведение по выбору, например, В. С. Розов. «Вечно живые», К. М. Симонов. «Русские люди»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«Страницы, опаленные войной» по произведениям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Контрольное сочинение по произведениям о Великой Отечественной войне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7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и жизни и творчества Б.Л.Пастернака. Тематика и проблематика лирики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поэта и поэзии в творчестве Б.Л.Пастернака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Любовная лирика в творчестве Б.Л.Пастернака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человека и природы. Философская глубина лирики Б.Л.Пастернака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произведения Б.Л.Пастернака по выбору</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Жанровое своеобразие романа "Доктор Живаго". Тематика и проблематика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главного героя романа "Доктор Живаго"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 В. Вампилова. Проблематика, основной конфликт и система образов в пьесе (не менее одной по выбору). Например,«Старший сын», «Утиная охота»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художественных открытий психологической драматургии в пьесе А.В. Вампилова (не менее одной по выбору). Например,«Старший сын», «Утиная охота»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Смысл финала пьесы (не менее одной по выбору). Например, «Старший сын», «Утиная охота»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А.И.Солженицына. Автобиографизм прозы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Своеобразие раскрытия «лагерной» темы. Рассказ «Один день Ивана Денисовича». Творческая судьба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история страны в контексте трагической эпохи в книге А. И. Солженицына «Архипелаг ГУЛАГ»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и проблематика произведений А. И. Солженицына из цикла "Крохотки"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В.М.Шукшина. Своеобразие прозы писателя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города и деревни в рассказах В.М.Шукшина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Своеобразие «чудаковатых» персонажей В.М.Шукшина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Сочетание внешней занимательности и глубины психологического анализа в произведениях В.М.Шукшина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В. Г.Распутина. Изображение патриархальной русской деревни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и преемственности поколений в творчестве В.Г.Распутина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Взаимосвязь нравственных и экологических проблем в произведениях В.Г.Распутина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Н.М.Рубцова. Тема Родины в лирике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Философия покоя в лирике Н.М.Рубцова. Драматизм, трагедийность мироощущения поэта и его тяга к гармонии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Одухотворённая красота природы в лирике Н.М.Рубцова. Задушевность и музыкальность поэтического слова Н.М.Рубцова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жизни и творчества И.А.Бродского. Основные темы лирических произведений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памяти. Философские мотивы в лирике И.А.Бродского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любви в лирике поэта И.А.Бродского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Своебразие поэтического мышления и языка И.А.Бродского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Анализ лирического прозведения второй половины ХХ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Личность и творческая судьба В.С.Высоцкого. Пафос нравственного противостояния, трагического стоицизма в лирике В. С. Высоцкого</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38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Поэзия экстремальных ситуаций В. С. Высоцкого. Пространственные координаты лирики. Устойчивые образы, система контрастов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песенно-поэтического творчества В.С.Высоцкого от бытовых и сатирических произведений к лирико-философским размышлениям о законах бытия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писателей второй половины ХХ - начала ХХI века. Проблематика произведений. "Деревенская проза"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искания героев произведений писателей второй половины ХХ - начала ХХI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 утраты человеческого в человеке в прозе второй половины ХХ - начала ХХI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Дом и семья как составляющие национального мира в прозе второй половины ХХ - начала ХХI века. Система персонажей. Своеобразие художественного пространства. Роль символики.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повествовательных форм в изображении писателями второй половины ХХ - начала ХХI века жизни современного общества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8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поэта (Б. А. Ахмадулина, А. А. Вознесенский, Е. А. Евтушенко, Н. А. Заболоцкий, Т. Ю. Кибиров, Ю. П. Кузнецов, А. С. Кушнер, Л. Н. Мартынов, О. А. Николаева, Б. Ш. Окуджава, Д. А. Пригов, Р.И.Рождественский, О. А. Седакова, В.Н.Соколов, А. А. Тарковский, О. Г. Чухонцев и др.) Тематика и проблематика лирики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Публицистический характер лирики второй половины XX — начала XXI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Мотив возвращения к истокам в поэзии второй половины XX — начала XXI века. Тревога за судьбы мира. Обращение к традициям русской поэзии XIX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приемы и особенности поэтического языка поэта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драматургии второй половины ХХ - начала ХХI веков. Основные темы и проблемы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социально-психологической драмы во второй половины ХХ - начала ХХI веков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Авангардные тенденции в драматургии второй половины ХХ - начала ХХI веков. Приемы гротеска, фантастики, сна, фантасмагорической реальности</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художественных открытий психологической драматургии второй половины ХХ - начала ХХI веков в пьесах «новой волны»</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Литература народов России. Страницы жизни и творчества Ю.Рытхэу, Ю.Н.Шесталова и др. Художественное произведение в историко-культурном контексте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7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произведения Ю. Рытхэу «Хранитель огня», роман «Сон в начале тумана», повести Ю. Н. Шесталова «Синий ветер каслания», «Когда качало меня солнце»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161</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Страницы жизни и творчества Г. Айги, Р. Гамзатова, М. Джалиля, М. Карима, Д. Кугультинова, К. Кулиева и др. Лирический герой в современном мире</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162</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тем и проблем в зарубежной прозе ХХ века. Страницы жизни и творчества писателя. Творческая история произведения</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163</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Проблематика и сюжет произведений зарубежной прозы ХХ века. Специфика жанра и композиции. Система образов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9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164</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Обзор европейской поэзии XX века. Основные направления. Проблемы самопознания, нравственного выбора </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165</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проблематика лирических произведений зарубежной поэзии XX века</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86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166</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Обзор зарубежной драматургии ХХ века (не менее одного произведения по выбору). Например, пьесы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4590"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167</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Сюжет пьесы на выбор - Б. Брехта «Мамаша Кураж и её дети», Ф. Дюрренмата «Визит старой дамы», Э. Ионеско «Носорог», М. Метерлинка «Синяя птица», Д. Пристли «Визит инспектора», О. Уайльда «Идеальный муж», Т. Уильямса «Трамвай "Желание"», Б. Шоу «Пигмалион» и др.. Своеобразие конфликта в пьесе. Система образов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168</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Внеклассное чтение по зарубежной литературе ХХ 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169</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Презентация проекта по литературе второй половины ХХ - начала ХXI веков</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4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170</w:t>
            </w:r>
          </w:p>
        </w:tc>
        <w:tc>
          <w:tcPr>
            <w:tcW w:w="352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литературе ХХ - начала XXI веков: "«По страницам любимых книг»"</w:t>
            </w:r>
          </w:p>
        </w:tc>
        <w:tc>
          <w:tcPr>
            <w:tcW w:w="7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66" w:type="dxa"/>
            <w:tcBorders/>
            <w:tcMar>
              <w:top w:w="50" w:type="dxa"/>
              <w:left w:w="100" w:type="dxa"/>
            </w:tcMar>
            <w:vAlign w:val="center"/>
          </w:tcPr>
          <w:p>
            <w:pPr>
              <w:spacing w:before="0" w:after="0" w:line="276"/>
              <w:ind w:left="135"/>
              <w:jc w:val="center"/>
            </w:pPr>
          </w:p>
        </w:tc>
        <w:tc>
          <w:tcPr>
            <w:tcW w:w="1569" w:type="dxa"/>
            <w:tcBorders/>
            <w:tcMar>
              <w:top w:w="50" w:type="dxa"/>
              <w:left w:w="100" w:type="dxa"/>
            </w:tcMar>
            <w:vAlign w:val="center"/>
          </w:tcPr>
          <w:p>
            <w:pPr>
              <w:spacing w:before="0" w:after="0" w:line="276"/>
              <w:ind w:left="135"/>
              <w:jc w:val="center"/>
            </w:pPr>
          </w:p>
        </w:tc>
        <w:tc>
          <w:tcPr>
            <w:tcW w:w="1104" w:type="dxa"/>
            <w:tcBorders/>
            <w:tcMar>
              <w:top w:w="50" w:type="dxa"/>
              <w:left w:w="100" w:type="dxa"/>
            </w:tcMar>
            <w:vAlign w:val="center"/>
          </w:tcPr>
          <w:p>
            <w:pPr>
              <w:spacing w:before="0" w:after="0"/>
              <w:ind w:left="135"/>
              <w:jc w:val="left"/>
            </w:pPr>
          </w:p>
        </w:tc>
        <w:tc>
          <w:tcPr>
            <w:tcW w:w="191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170 </w:t>
            </w:r>
          </w:p>
        </w:tc>
        <w:tc>
          <w:tcPr>
            <w:tcW w:w="14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9183160" w:id="73"/>
    <w:p>
      <w:pPr>
        <w:sectPr>
          <w:pgSz w:w="16383" w:h="11906" w:orient="landscape"/>
        </w:sectPr>
      </w:pPr>
    </w:p>
    <w:bookmarkEnd w:id="73"/>
    <w:bookmarkEnd w:id="72"/>
    <w:bookmarkStart w:name="block-9183161" w:id="74"/>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9183161" w:id="75"/>
    <w:p>
      <w:pPr>
        <w:sectPr>
          <w:pgSz w:w="11906" w:h="16383" w:orient="portrait"/>
        </w:sectPr>
      </w:pPr>
    </w:p>
    <w:bookmarkEnd w:id="75"/>
    <w:bookmarkEnd w:id="74"/>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abstractNum w:abstractNumId="1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